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17B" w:rsidRPr="00F65F68" w:rsidRDefault="00C7517B" w:rsidP="00C7517B">
      <w:pPr>
        <w:tabs>
          <w:tab w:val="left" w:pos="720"/>
          <w:tab w:val="left" w:pos="2268"/>
        </w:tabs>
        <w:jc w:val="both"/>
        <w:rPr>
          <w:rFonts w:ascii="HelveticaNeueLT Com 55 Roman" w:hAnsi="HelveticaNeueLT Com 55 Roman"/>
        </w:rPr>
      </w:pPr>
      <w:bookmarkStart w:id="0" w:name="_Hlk502321179"/>
    </w:p>
    <w:p w:rsidR="00262AE4" w:rsidRDefault="00262AE4" w:rsidP="00262AE4">
      <w:pPr>
        <w:pBdr>
          <w:bottom w:val="single" w:sz="12" w:space="1" w:color="auto"/>
        </w:pBdr>
      </w:pPr>
    </w:p>
    <w:tbl>
      <w:tblPr>
        <w:tblW w:w="0" w:type="auto"/>
        <w:tblLook w:val="0000" w:firstRow="0" w:lastRow="0" w:firstColumn="0" w:lastColumn="0" w:noHBand="0" w:noVBand="0"/>
      </w:tblPr>
      <w:tblGrid>
        <w:gridCol w:w="4264"/>
        <w:gridCol w:w="4265"/>
      </w:tblGrid>
      <w:tr w:rsidR="00262AE4" w:rsidTr="00E1260A">
        <w:tc>
          <w:tcPr>
            <w:tcW w:w="4264" w:type="dxa"/>
          </w:tcPr>
          <w:p w:rsidR="00262AE4" w:rsidRPr="00262AE4" w:rsidRDefault="00262AE4" w:rsidP="00E1260A">
            <w:r w:rsidRPr="00262AE4">
              <w:t xml:space="preserve">Kaštelir-Castelliere, </w:t>
            </w:r>
            <w:r w:rsidR="00E30D4A">
              <w:t>2</w:t>
            </w:r>
            <w:r w:rsidR="00C01477">
              <w:t>9</w:t>
            </w:r>
            <w:r w:rsidRPr="00262AE4">
              <w:t>. prosinac 2017.</w:t>
            </w:r>
          </w:p>
        </w:tc>
        <w:tc>
          <w:tcPr>
            <w:tcW w:w="4265" w:type="dxa"/>
          </w:tcPr>
          <w:p w:rsidR="00262AE4" w:rsidRPr="00262AE4" w:rsidRDefault="00262AE4" w:rsidP="00E1260A">
            <w:pPr>
              <w:jc w:val="right"/>
            </w:pPr>
            <w:r w:rsidRPr="00262AE4">
              <w:t>ISSN 1846-6532</w:t>
            </w:r>
          </w:p>
        </w:tc>
      </w:tr>
    </w:tbl>
    <w:p w:rsidR="00262AE4" w:rsidRDefault="00262AE4" w:rsidP="00262AE4">
      <w:pPr>
        <w:jc w:val="right"/>
      </w:pPr>
    </w:p>
    <w:p w:rsidR="00262AE4" w:rsidRDefault="00262AE4" w:rsidP="00262AE4">
      <w:pPr>
        <w:jc w:val="right"/>
      </w:pPr>
    </w:p>
    <w:p w:rsidR="00262AE4" w:rsidRDefault="00262AE4" w:rsidP="00262AE4">
      <w:pPr>
        <w:jc w:val="right"/>
      </w:pPr>
    </w:p>
    <w:p w:rsidR="00262AE4" w:rsidRDefault="00262AE4" w:rsidP="00262AE4">
      <w:pPr>
        <w:jc w:val="right"/>
      </w:pPr>
    </w:p>
    <w:p w:rsidR="00262AE4" w:rsidRDefault="00262AE4" w:rsidP="00262AE4">
      <w:pPr>
        <w:jc w:val="right"/>
      </w:pPr>
    </w:p>
    <w:p w:rsidR="00262AE4" w:rsidRDefault="00262AE4" w:rsidP="00262AE4">
      <w:pPr>
        <w:jc w:val="right"/>
      </w:pPr>
    </w:p>
    <w:p w:rsidR="00262AE4" w:rsidRDefault="00262AE4" w:rsidP="00262AE4"/>
    <w:p w:rsidR="00262AE4" w:rsidRPr="00464F21" w:rsidRDefault="00262AE4" w:rsidP="00262AE4">
      <w:pPr>
        <w:pStyle w:val="Tijeloteksta"/>
        <w:jc w:val="center"/>
        <w:rPr>
          <w:b/>
          <w:bCs/>
          <w:sz w:val="52"/>
          <w:szCs w:val="52"/>
        </w:rPr>
      </w:pPr>
      <w:r w:rsidRPr="00464F21">
        <w:rPr>
          <w:b/>
          <w:bCs/>
          <w:sz w:val="52"/>
          <w:szCs w:val="52"/>
        </w:rPr>
        <w:t>SLUŽBENE NOVINE</w:t>
      </w:r>
      <w:r w:rsidRPr="00464F21">
        <w:rPr>
          <w:b/>
          <w:bCs/>
          <w:sz w:val="52"/>
          <w:szCs w:val="52"/>
        </w:rPr>
        <w:br/>
        <w:t>OPĆINE KAŠTELIR-LABINCI</w:t>
      </w:r>
    </w:p>
    <w:p w:rsidR="00262AE4" w:rsidRDefault="00262AE4" w:rsidP="00262AE4"/>
    <w:p w:rsidR="00262AE4" w:rsidRDefault="00262AE4" w:rsidP="00262AE4">
      <w:pPr>
        <w:jc w:val="center"/>
      </w:pPr>
      <w:r>
        <w:rPr>
          <w:noProof/>
        </w:rPr>
        <w:drawing>
          <wp:inline distT="0" distB="0" distL="0" distR="0" wp14:anchorId="769F3DA4" wp14:editId="560CA95F">
            <wp:extent cx="1847850" cy="2060575"/>
            <wp:effectExtent l="0" t="0" r="0" b="0"/>
            <wp:docPr id="1" name="Slika 1" descr="grb opć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ć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060575"/>
                    </a:xfrm>
                    <a:prstGeom prst="rect">
                      <a:avLst/>
                    </a:prstGeom>
                    <a:noFill/>
                    <a:ln>
                      <a:noFill/>
                    </a:ln>
                  </pic:spPr>
                </pic:pic>
              </a:graphicData>
            </a:graphic>
          </wp:inline>
        </w:drawing>
      </w:r>
    </w:p>
    <w:p w:rsidR="00262AE4" w:rsidRDefault="00262AE4" w:rsidP="00262AE4">
      <w:pPr>
        <w:jc w:val="center"/>
      </w:pPr>
    </w:p>
    <w:p w:rsidR="00262AE4" w:rsidRDefault="00262AE4" w:rsidP="00262AE4">
      <w:pPr>
        <w:jc w:val="center"/>
      </w:pPr>
    </w:p>
    <w:p w:rsidR="00262AE4" w:rsidRDefault="00262AE4" w:rsidP="00262AE4">
      <w:pPr>
        <w:jc w:val="center"/>
        <w:rPr>
          <w:b/>
          <w:bCs/>
        </w:rPr>
      </w:pPr>
      <w:r>
        <w:rPr>
          <w:b/>
          <w:bCs/>
        </w:rPr>
        <w:t xml:space="preserve">Godina XI, Broj: </w:t>
      </w:r>
      <w:r w:rsidR="00C01477">
        <w:rPr>
          <w:b/>
          <w:bCs/>
        </w:rPr>
        <w:t>1</w:t>
      </w:r>
      <w:r w:rsidR="003163C9">
        <w:rPr>
          <w:b/>
          <w:bCs/>
        </w:rPr>
        <w:t>1</w:t>
      </w:r>
      <w:r>
        <w:rPr>
          <w:b/>
          <w:bCs/>
        </w:rPr>
        <w:t>/2017</w:t>
      </w:r>
    </w:p>
    <w:p w:rsidR="00262AE4" w:rsidRDefault="00262AE4" w:rsidP="00262AE4">
      <w:pPr>
        <w:jc w:val="center"/>
        <w:rPr>
          <w:b/>
          <w:bCs/>
        </w:rPr>
      </w:pPr>
    </w:p>
    <w:p w:rsidR="00262AE4" w:rsidRDefault="00262AE4" w:rsidP="00262AE4">
      <w:pPr>
        <w:jc w:val="center"/>
        <w:rPr>
          <w:b/>
          <w:bCs/>
        </w:rPr>
      </w:pPr>
    </w:p>
    <w:p w:rsidR="00262AE4" w:rsidRDefault="00262AE4" w:rsidP="00262AE4">
      <w:pPr>
        <w:jc w:val="center"/>
        <w:rPr>
          <w:b/>
          <w:bCs/>
        </w:rPr>
      </w:pPr>
    </w:p>
    <w:p w:rsidR="00262AE4" w:rsidRDefault="00262AE4" w:rsidP="00262AE4">
      <w:pPr>
        <w:jc w:val="center"/>
        <w:rPr>
          <w:b/>
          <w:bCs/>
        </w:rPr>
      </w:pPr>
    </w:p>
    <w:p w:rsidR="00262AE4" w:rsidRDefault="00262AE4" w:rsidP="00262AE4">
      <w:pPr>
        <w:jc w:val="center"/>
        <w:rPr>
          <w:b/>
          <w:bCs/>
        </w:rPr>
      </w:pPr>
    </w:p>
    <w:p w:rsidR="00262AE4" w:rsidRDefault="00262AE4" w:rsidP="00262AE4">
      <w:pPr>
        <w:jc w:val="center"/>
        <w:rPr>
          <w:b/>
          <w:bCs/>
        </w:rPr>
      </w:pPr>
    </w:p>
    <w:p w:rsidR="00262AE4" w:rsidRDefault="00262AE4" w:rsidP="00262AE4">
      <w:pPr>
        <w:rPr>
          <w:b/>
          <w:bCs/>
        </w:rPr>
      </w:pPr>
      <w:r>
        <w:rPr>
          <w:b/>
          <w:bCs/>
        </w:rPr>
        <w:t>IZDAVAČ: Općina Kaštelir-Labinci</w:t>
      </w:r>
    </w:p>
    <w:p w:rsidR="00262AE4" w:rsidRDefault="00262AE4" w:rsidP="00262AE4">
      <w:pPr>
        <w:rPr>
          <w:b/>
          <w:bCs/>
        </w:rPr>
      </w:pPr>
      <w:r>
        <w:rPr>
          <w:b/>
          <w:bCs/>
        </w:rPr>
        <w:t>UREDNIŠTVO: Kaštelir 113, Kaštelir</w:t>
      </w:r>
    </w:p>
    <w:p w:rsidR="00262AE4" w:rsidRDefault="00262AE4" w:rsidP="00262AE4">
      <w:pPr>
        <w:rPr>
          <w:b/>
          <w:bCs/>
        </w:rPr>
      </w:pPr>
      <w:r>
        <w:rPr>
          <w:b/>
          <w:bCs/>
        </w:rPr>
        <w:t>ODGOVORNI  UREDNIK: Giuliano Vojnović</w:t>
      </w:r>
    </w:p>
    <w:p w:rsidR="00262AE4" w:rsidRDefault="00262AE4" w:rsidP="00262AE4">
      <w:pPr>
        <w:rPr>
          <w:b/>
          <w:bCs/>
        </w:rPr>
      </w:pPr>
      <w:r>
        <w:rPr>
          <w:b/>
          <w:bCs/>
        </w:rPr>
        <w:t>IZLAZI PO POTREBI</w:t>
      </w:r>
    </w:p>
    <w:p w:rsidR="00262AE4" w:rsidRDefault="00262AE4" w:rsidP="00262AE4">
      <w:pPr>
        <w:rPr>
          <w:b/>
          <w:bCs/>
        </w:rPr>
      </w:pPr>
      <w:r>
        <w:rPr>
          <w:b/>
          <w:bCs/>
        </w:rPr>
        <w:t>WEB: www.kastelir-labinci.hr</w:t>
      </w:r>
    </w:p>
    <w:p w:rsidR="00262AE4" w:rsidRDefault="00262AE4" w:rsidP="00262AE4">
      <w:pPr>
        <w:rPr>
          <w:b/>
          <w:bCs/>
        </w:rPr>
      </w:pPr>
      <w:r>
        <w:rPr>
          <w:b/>
          <w:bCs/>
        </w:rPr>
        <w:t>e-mail: opckas-lab@pu.t-com.hr</w:t>
      </w:r>
    </w:p>
    <w:p w:rsidR="00262AE4" w:rsidRDefault="00262AE4" w:rsidP="00262AE4"/>
    <w:p w:rsidR="00262AE4" w:rsidRDefault="00262AE4" w:rsidP="00262AE4"/>
    <w:p w:rsidR="00262AE4" w:rsidRDefault="00262AE4" w:rsidP="00262AE4"/>
    <w:p w:rsidR="00262AE4" w:rsidRDefault="00262AE4" w:rsidP="00262AE4"/>
    <w:p w:rsidR="00262AE4" w:rsidRDefault="00262AE4" w:rsidP="00262AE4"/>
    <w:p w:rsidR="00262AE4" w:rsidRDefault="00262AE4" w:rsidP="00262AE4"/>
    <w:p w:rsidR="00262AE4" w:rsidRDefault="00262AE4" w:rsidP="00262AE4">
      <w:pPr>
        <w:jc w:val="center"/>
      </w:pPr>
      <w:r>
        <w:br w:type="page"/>
      </w:r>
      <w:r>
        <w:lastRenderedPageBreak/>
        <w:t>S A D R Ž A J</w:t>
      </w:r>
    </w:p>
    <w:bookmarkEnd w:id="0"/>
    <w:p w:rsidR="004F1E03" w:rsidRDefault="004F1E03">
      <w:pPr>
        <w:spacing w:after="160" w:line="259" w:lineRule="auto"/>
        <w:rPr>
          <w:rFonts w:cs="Arial"/>
          <w:b/>
        </w:rPr>
      </w:pPr>
    </w:p>
    <w:p w:rsidR="004F1E03" w:rsidRDefault="004F1E03" w:rsidP="004F1E03"/>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196"/>
        <w:gridCol w:w="636"/>
      </w:tblGrid>
      <w:tr w:rsidR="004F1E03" w:rsidTr="00791493">
        <w:tc>
          <w:tcPr>
            <w:tcW w:w="8569" w:type="dxa"/>
            <w:gridSpan w:val="3"/>
          </w:tcPr>
          <w:p w:rsidR="004F1E03" w:rsidRDefault="004F1E03" w:rsidP="00204278">
            <w:pPr>
              <w:rPr>
                <w:b/>
              </w:rPr>
            </w:pPr>
            <w:r w:rsidRPr="004F7DC8">
              <w:rPr>
                <w:b/>
              </w:rPr>
              <w:t>Općinsko vijeće</w:t>
            </w:r>
          </w:p>
          <w:p w:rsidR="004F1E03" w:rsidRPr="004F7DC8" w:rsidRDefault="004F1E03" w:rsidP="00204278">
            <w:pPr>
              <w:rPr>
                <w:b/>
              </w:rPr>
            </w:pPr>
          </w:p>
        </w:tc>
      </w:tr>
      <w:tr w:rsidR="004F1E03" w:rsidTr="00791493">
        <w:tc>
          <w:tcPr>
            <w:tcW w:w="737" w:type="dxa"/>
          </w:tcPr>
          <w:p w:rsidR="004F1E03" w:rsidRPr="004F7DC8" w:rsidRDefault="004F1E03" w:rsidP="00204278">
            <w:r>
              <w:t>R.b.</w:t>
            </w:r>
          </w:p>
        </w:tc>
        <w:tc>
          <w:tcPr>
            <w:tcW w:w="7196" w:type="dxa"/>
          </w:tcPr>
          <w:p w:rsidR="004F1E03" w:rsidRPr="004F7DC8" w:rsidRDefault="004F1E03" w:rsidP="00204278"/>
        </w:tc>
        <w:tc>
          <w:tcPr>
            <w:tcW w:w="636" w:type="dxa"/>
          </w:tcPr>
          <w:p w:rsidR="004F1E03" w:rsidRPr="004F7DC8" w:rsidRDefault="004F1E03" w:rsidP="00204278">
            <w:r>
              <w:t xml:space="preserve">Str. </w:t>
            </w:r>
          </w:p>
        </w:tc>
      </w:tr>
      <w:tr w:rsidR="004F1E03" w:rsidTr="00791493">
        <w:tc>
          <w:tcPr>
            <w:tcW w:w="737" w:type="dxa"/>
          </w:tcPr>
          <w:p w:rsidR="004F1E03" w:rsidRPr="004F7DC8" w:rsidRDefault="004F1E03" w:rsidP="00204278">
            <w:pPr>
              <w:jc w:val="right"/>
            </w:pPr>
            <w:r>
              <w:t>4</w:t>
            </w:r>
            <w:r w:rsidR="003163C9">
              <w:t>5</w:t>
            </w:r>
            <w:r>
              <w:t xml:space="preserve">. </w:t>
            </w:r>
          </w:p>
        </w:tc>
        <w:tc>
          <w:tcPr>
            <w:tcW w:w="7196" w:type="dxa"/>
          </w:tcPr>
          <w:p w:rsidR="004F1E03" w:rsidRPr="004F7DC8" w:rsidRDefault="003163C9" w:rsidP="00204278">
            <w:r>
              <w:rPr>
                <w:lang w:val="en-US"/>
              </w:rPr>
              <w:t>Odluka o općinskim porezima Općine Kaštelir-Labinci-Castelliere-S.Domenica</w:t>
            </w:r>
          </w:p>
        </w:tc>
        <w:tc>
          <w:tcPr>
            <w:tcW w:w="636" w:type="dxa"/>
          </w:tcPr>
          <w:p w:rsidR="004F1E03" w:rsidRPr="004F7DC8" w:rsidRDefault="003163C9" w:rsidP="00204278">
            <w:pPr>
              <w:jc w:val="right"/>
            </w:pPr>
            <w:r>
              <w:t>536</w:t>
            </w:r>
            <w:r w:rsidR="004F1E03">
              <w:t>.</w:t>
            </w:r>
          </w:p>
        </w:tc>
      </w:tr>
      <w:tr w:rsidR="001E09EC" w:rsidTr="00791493">
        <w:tc>
          <w:tcPr>
            <w:tcW w:w="737" w:type="dxa"/>
          </w:tcPr>
          <w:p w:rsidR="001E09EC" w:rsidRPr="004F7DC8" w:rsidRDefault="001E09EC" w:rsidP="001E09EC"/>
        </w:tc>
        <w:tc>
          <w:tcPr>
            <w:tcW w:w="7196" w:type="dxa"/>
          </w:tcPr>
          <w:p w:rsidR="001E09EC" w:rsidRPr="004F7DC8" w:rsidRDefault="001E09EC" w:rsidP="001E09EC"/>
        </w:tc>
        <w:tc>
          <w:tcPr>
            <w:tcW w:w="636" w:type="dxa"/>
          </w:tcPr>
          <w:p w:rsidR="001E09EC" w:rsidRPr="004F7DC8" w:rsidRDefault="001E09EC" w:rsidP="001E09EC"/>
        </w:tc>
      </w:tr>
    </w:tbl>
    <w:p w:rsidR="004F1E03" w:rsidRDefault="004F1E03" w:rsidP="004F1E03"/>
    <w:p w:rsidR="004F1E03" w:rsidRDefault="004F1E03">
      <w:pPr>
        <w:spacing w:after="160" w:line="259" w:lineRule="auto"/>
        <w:rPr>
          <w:rFonts w:cs="Arial"/>
          <w:b/>
        </w:rPr>
      </w:pPr>
      <w:r>
        <w:rPr>
          <w:rFonts w:cs="Arial"/>
          <w:b/>
        </w:rPr>
        <w:br w:type="page"/>
      </w:r>
    </w:p>
    <w:p w:rsidR="005D4A41" w:rsidRDefault="00C01477" w:rsidP="00C01477">
      <w:pPr>
        <w:tabs>
          <w:tab w:val="left" w:pos="1134"/>
        </w:tabs>
        <w:jc w:val="center"/>
        <w:rPr>
          <w:rFonts w:cs="Arial"/>
          <w:b/>
        </w:rPr>
      </w:pPr>
      <w:r w:rsidRPr="00C01477">
        <w:rPr>
          <w:rFonts w:cs="Arial"/>
          <w:b/>
        </w:rPr>
        <w:lastRenderedPageBreak/>
        <w:t>41.</w:t>
      </w:r>
    </w:p>
    <w:p w:rsidR="00C01477" w:rsidRDefault="00C01477" w:rsidP="00C01477">
      <w:pPr>
        <w:tabs>
          <w:tab w:val="left" w:pos="1134"/>
        </w:tabs>
        <w:jc w:val="center"/>
        <w:rPr>
          <w:rFonts w:cs="Arial"/>
          <w:b/>
        </w:rPr>
      </w:pP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 xml:space="preserve">Temeljem članaka od 20. do 42. Zakona o lokalnim porezima („Narodne novine“ broj 115/16) i članka 32. Statuta Općine Kaštelir-Labinci-Castelliere-S.Domenica(„Službene novine </w:t>
      </w:r>
      <w:r w:rsidRPr="00C919A1">
        <w:rPr>
          <w:rFonts w:ascii="Times New Roman" w:hAnsi="Times New Roman" w:cs="Times New Roman"/>
          <w:i w:val="0"/>
          <w:spacing w:val="6"/>
          <w:sz w:val="24"/>
        </w:rPr>
        <w:t xml:space="preserve">Općine Kaštelir - Labinci </w:t>
      </w:r>
      <w:r w:rsidRPr="00C919A1">
        <w:rPr>
          <w:rFonts w:ascii="Times New Roman" w:hAnsi="Times New Roman" w:cs="Times New Roman"/>
          <w:i w:val="0"/>
          <w:sz w:val="24"/>
        </w:rPr>
        <w:t>broj 02/09 i 02/13), Općinsko vijeće Općine  Kaštelir-Labinci-Castelliere-S.Domenica , na sjednici održanoj 29. lipnja 2017. godine, donijelo je</w:t>
      </w:r>
    </w:p>
    <w:p w:rsidR="00C919A1" w:rsidRPr="00C919A1" w:rsidRDefault="00C919A1" w:rsidP="00C919A1">
      <w:pPr>
        <w:pStyle w:val="Bezproreda"/>
        <w:rPr>
          <w:rFonts w:ascii="Times New Roman" w:hAnsi="Times New Roman" w:cs="Times New Roman"/>
          <w:i w:val="0"/>
          <w:sz w:val="24"/>
        </w:rPr>
      </w:pPr>
    </w:p>
    <w:p w:rsidR="00C919A1" w:rsidRPr="00CC1418" w:rsidRDefault="00C919A1" w:rsidP="00C919A1">
      <w:pPr>
        <w:pStyle w:val="Bezproreda"/>
        <w:jc w:val="center"/>
        <w:rPr>
          <w:rFonts w:ascii="Times New Roman" w:hAnsi="Times New Roman" w:cs="Times New Roman"/>
          <w:b/>
          <w:i w:val="0"/>
          <w:sz w:val="24"/>
        </w:rPr>
      </w:pPr>
      <w:r w:rsidRPr="00CC1418">
        <w:rPr>
          <w:rFonts w:ascii="Times New Roman" w:hAnsi="Times New Roman" w:cs="Times New Roman"/>
          <w:b/>
          <w:i w:val="0"/>
          <w:sz w:val="24"/>
        </w:rPr>
        <w:t>O D L U K U</w:t>
      </w:r>
    </w:p>
    <w:p w:rsidR="00C919A1" w:rsidRPr="00CC1418" w:rsidRDefault="00C919A1" w:rsidP="00C919A1">
      <w:pPr>
        <w:pStyle w:val="Bezproreda"/>
        <w:jc w:val="center"/>
        <w:rPr>
          <w:rFonts w:ascii="Times New Roman" w:hAnsi="Times New Roman" w:cs="Times New Roman"/>
          <w:b/>
          <w:i w:val="0"/>
          <w:sz w:val="24"/>
        </w:rPr>
      </w:pPr>
      <w:r w:rsidRPr="00CC1418">
        <w:rPr>
          <w:rFonts w:ascii="Times New Roman" w:hAnsi="Times New Roman" w:cs="Times New Roman"/>
          <w:b/>
          <w:i w:val="0"/>
          <w:sz w:val="24"/>
        </w:rPr>
        <w:t>o općinskim porezima Općine  Kaštelir-Labinci-Castelliere-S.Domenica</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I Temeljne odredbe</w:t>
      </w:r>
    </w:p>
    <w:p w:rsidR="00C919A1" w:rsidRPr="00C919A1" w:rsidRDefault="00C919A1" w:rsidP="00C919A1">
      <w:pPr>
        <w:pStyle w:val="Bezproreda"/>
        <w:jc w:val="center"/>
        <w:rPr>
          <w:rFonts w:ascii="Times New Roman" w:hAnsi="Times New Roman" w:cs="Times New Roman"/>
          <w:i w:val="0"/>
          <w:sz w:val="24"/>
        </w:rPr>
      </w:pPr>
      <w:r w:rsidRPr="00C919A1">
        <w:rPr>
          <w:rFonts w:ascii="Times New Roman" w:hAnsi="Times New Roman" w:cs="Times New Roman"/>
          <w:i w:val="0"/>
          <w:sz w:val="24"/>
        </w:rPr>
        <w:t>Članak 1.</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Ovom Odlukom određuju se općinski porezi, kao prihodi Općine  Kaštelir-Labinci-Castelliere-S.Domenica, kojima u okviru samoupravnog djelokruga Općina Kaštelir-Labinci-Castelliere-S.Domenica slobodno raspolaže.</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jc w:val="center"/>
        <w:rPr>
          <w:rFonts w:ascii="Times New Roman" w:hAnsi="Times New Roman" w:cs="Times New Roman"/>
          <w:i w:val="0"/>
          <w:sz w:val="24"/>
        </w:rPr>
      </w:pPr>
      <w:r w:rsidRPr="00C919A1">
        <w:rPr>
          <w:rFonts w:ascii="Times New Roman" w:hAnsi="Times New Roman" w:cs="Times New Roman"/>
          <w:i w:val="0"/>
          <w:sz w:val="24"/>
        </w:rPr>
        <w:t>Članak 2.</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Općina Kaštelir-Labinci-Castelliere-S.Domenica uvodi sljedeće poreze:</w:t>
      </w:r>
    </w:p>
    <w:p w:rsidR="00C919A1" w:rsidRPr="00C919A1" w:rsidRDefault="00C919A1" w:rsidP="00C919A1">
      <w:pPr>
        <w:pStyle w:val="Bezproreda"/>
        <w:ind w:firstLine="708"/>
        <w:rPr>
          <w:rFonts w:ascii="Times New Roman" w:hAnsi="Times New Roman" w:cs="Times New Roman"/>
          <w:i w:val="0"/>
          <w:sz w:val="24"/>
        </w:rPr>
      </w:pPr>
    </w:p>
    <w:p w:rsidR="00C919A1" w:rsidRPr="00C919A1" w:rsidRDefault="00C919A1" w:rsidP="00C919A1">
      <w:pPr>
        <w:pStyle w:val="Bezproreda"/>
        <w:numPr>
          <w:ilvl w:val="0"/>
          <w:numId w:val="90"/>
        </w:numPr>
        <w:rPr>
          <w:rFonts w:ascii="Times New Roman" w:hAnsi="Times New Roman" w:cs="Times New Roman"/>
          <w:i w:val="0"/>
          <w:sz w:val="24"/>
        </w:rPr>
      </w:pPr>
      <w:r w:rsidRPr="00C919A1">
        <w:rPr>
          <w:rFonts w:ascii="Times New Roman" w:hAnsi="Times New Roman" w:cs="Times New Roman"/>
          <w:i w:val="0"/>
          <w:sz w:val="24"/>
        </w:rPr>
        <w:t>Prirez porezu na dohodak,</w:t>
      </w:r>
    </w:p>
    <w:p w:rsidR="00C919A1" w:rsidRPr="00C919A1" w:rsidRDefault="00C919A1" w:rsidP="00C919A1">
      <w:pPr>
        <w:pStyle w:val="Bezproreda"/>
        <w:numPr>
          <w:ilvl w:val="0"/>
          <w:numId w:val="90"/>
        </w:numPr>
        <w:rPr>
          <w:rFonts w:ascii="Times New Roman" w:hAnsi="Times New Roman" w:cs="Times New Roman"/>
          <w:i w:val="0"/>
          <w:sz w:val="24"/>
        </w:rPr>
      </w:pPr>
      <w:r w:rsidRPr="00C919A1">
        <w:rPr>
          <w:rFonts w:ascii="Times New Roman" w:hAnsi="Times New Roman" w:cs="Times New Roman"/>
          <w:i w:val="0"/>
          <w:sz w:val="24"/>
        </w:rPr>
        <w:t>porez na potrošnju,</w:t>
      </w:r>
    </w:p>
    <w:p w:rsidR="00C919A1" w:rsidRPr="00C919A1" w:rsidRDefault="00C919A1" w:rsidP="00C919A1">
      <w:pPr>
        <w:pStyle w:val="Bezproreda"/>
        <w:numPr>
          <w:ilvl w:val="0"/>
          <w:numId w:val="90"/>
        </w:numPr>
        <w:rPr>
          <w:rFonts w:ascii="Times New Roman" w:hAnsi="Times New Roman" w:cs="Times New Roman"/>
          <w:i w:val="0"/>
          <w:sz w:val="24"/>
        </w:rPr>
      </w:pPr>
      <w:r w:rsidRPr="00C919A1">
        <w:rPr>
          <w:rFonts w:ascii="Times New Roman" w:hAnsi="Times New Roman" w:cs="Times New Roman"/>
          <w:i w:val="0"/>
          <w:sz w:val="24"/>
        </w:rPr>
        <w:t>porez na kuće za odmor,</w:t>
      </w:r>
    </w:p>
    <w:p w:rsidR="00C919A1" w:rsidRPr="00C919A1" w:rsidRDefault="00C919A1" w:rsidP="00C919A1">
      <w:pPr>
        <w:pStyle w:val="Bezproreda"/>
        <w:numPr>
          <w:ilvl w:val="0"/>
          <w:numId w:val="90"/>
        </w:numPr>
        <w:rPr>
          <w:rFonts w:ascii="Times New Roman" w:hAnsi="Times New Roman" w:cs="Times New Roman"/>
          <w:i w:val="0"/>
          <w:sz w:val="24"/>
        </w:rPr>
      </w:pPr>
      <w:r w:rsidRPr="00C919A1">
        <w:rPr>
          <w:rFonts w:ascii="Times New Roman" w:hAnsi="Times New Roman" w:cs="Times New Roman"/>
          <w:i w:val="0"/>
          <w:sz w:val="24"/>
        </w:rPr>
        <w:t>porez na korištenje javnih površina,</w:t>
      </w:r>
    </w:p>
    <w:p w:rsidR="00C919A1" w:rsidRPr="00C919A1" w:rsidRDefault="00C919A1" w:rsidP="00C919A1">
      <w:pPr>
        <w:pStyle w:val="Bezproreda"/>
        <w:numPr>
          <w:ilvl w:val="0"/>
          <w:numId w:val="90"/>
        </w:numPr>
        <w:rPr>
          <w:rFonts w:ascii="Times New Roman" w:hAnsi="Times New Roman" w:cs="Times New Roman"/>
          <w:i w:val="0"/>
          <w:sz w:val="24"/>
        </w:rPr>
      </w:pPr>
      <w:r w:rsidRPr="00C919A1">
        <w:rPr>
          <w:rFonts w:ascii="Times New Roman" w:hAnsi="Times New Roman" w:cs="Times New Roman"/>
          <w:i w:val="0"/>
          <w:sz w:val="24"/>
        </w:rPr>
        <w:t>porez na nekretnine.</w:t>
      </w:r>
    </w:p>
    <w:p w:rsidR="00C919A1" w:rsidRPr="00C919A1" w:rsidRDefault="00C919A1" w:rsidP="00C919A1">
      <w:pPr>
        <w:pStyle w:val="Naslov4"/>
        <w:rPr>
          <w:rFonts w:eastAsiaTheme="minorHAnsi"/>
          <w:b w:val="0"/>
          <w:sz w:val="24"/>
          <w:szCs w:val="24"/>
        </w:rPr>
      </w:pPr>
    </w:p>
    <w:p w:rsidR="00C919A1" w:rsidRPr="00C919A1" w:rsidRDefault="00C919A1" w:rsidP="00D530E1">
      <w:pPr>
        <w:pStyle w:val="Naslov4"/>
        <w:jc w:val="left"/>
        <w:rPr>
          <w:b w:val="0"/>
          <w:sz w:val="24"/>
          <w:szCs w:val="24"/>
        </w:rPr>
      </w:pPr>
      <w:r w:rsidRPr="00C919A1">
        <w:rPr>
          <w:b w:val="0"/>
          <w:sz w:val="24"/>
          <w:szCs w:val="24"/>
        </w:rPr>
        <w:t>II.  Prirez porezu na dohodak</w:t>
      </w:r>
    </w:p>
    <w:p w:rsidR="00C919A1" w:rsidRPr="00C919A1" w:rsidRDefault="00C919A1" w:rsidP="00C919A1">
      <w:pPr>
        <w:jc w:val="center"/>
        <w:rPr>
          <w:rFonts w:ascii="Times New Roman" w:hAnsi="Times New Roman"/>
          <w:sz w:val="24"/>
          <w:szCs w:val="24"/>
        </w:rPr>
      </w:pPr>
    </w:p>
    <w:p w:rsidR="00C919A1" w:rsidRPr="00C919A1" w:rsidRDefault="00C919A1" w:rsidP="00C919A1">
      <w:pPr>
        <w:jc w:val="center"/>
        <w:rPr>
          <w:rFonts w:ascii="Times New Roman" w:hAnsi="Times New Roman"/>
          <w:sz w:val="24"/>
          <w:szCs w:val="24"/>
        </w:rPr>
      </w:pPr>
      <w:r w:rsidRPr="00C919A1">
        <w:rPr>
          <w:rFonts w:ascii="Times New Roman" w:hAnsi="Times New Roman"/>
          <w:sz w:val="24"/>
          <w:szCs w:val="24"/>
        </w:rPr>
        <w:t>Članak 3.</w:t>
      </w:r>
    </w:p>
    <w:p w:rsidR="00C919A1" w:rsidRPr="00C919A1" w:rsidRDefault="00C919A1" w:rsidP="00C919A1">
      <w:pPr>
        <w:ind w:firstLine="720"/>
        <w:jc w:val="both"/>
        <w:rPr>
          <w:rFonts w:ascii="Times New Roman" w:hAnsi="Times New Roman"/>
          <w:sz w:val="24"/>
          <w:szCs w:val="24"/>
        </w:rPr>
      </w:pPr>
      <w:r w:rsidRPr="00C919A1">
        <w:rPr>
          <w:rFonts w:ascii="Times New Roman" w:hAnsi="Times New Roman"/>
          <w:sz w:val="24"/>
          <w:szCs w:val="24"/>
        </w:rPr>
        <w:t>Prirez porezu na dohodak plaćaju obveznici poreza na dohodak s područja Općine Kaštelir-Labinci-Castelliere-S.Domenica sukladno odredbama Zakona o lokalnim porezima i Zakona o porezu na dohodak.</w:t>
      </w:r>
    </w:p>
    <w:p w:rsidR="00C919A1" w:rsidRPr="00C919A1" w:rsidRDefault="00C919A1" w:rsidP="00C919A1">
      <w:pPr>
        <w:jc w:val="both"/>
        <w:rPr>
          <w:rFonts w:ascii="Times New Roman" w:hAnsi="Times New Roman"/>
          <w:sz w:val="24"/>
          <w:szCs w:val="24"/>
        </w:rPr>
      </w:pPr>
    </w:p>
    <w:p w:rsidR="00C919A1" w:rsidRPr="00C919A1" w:rsidRDefault="00C919A1" w:rsidP="00C919A1">
      <w:pPr>
        <w:jc w:val="center"/>
        <w:rPr>
          <w:rFonts w:ascii="Times New Roman" w:hAnsi="Times New Roman"/>
          <w:sz w:val="24"/>
          <w:szCs w:val="24"/>
        </w:rPr>
      </w:pPr>
      <w:r w:rsidRPr="00C919A1">
        <w:rPr>
          <w:rFonts w:ascii="Times New Roman" w:hAnsi="Times New Roman"/>
          <w:sz w:val="24"/>
          <w:szCs w:val="24"/>
        </w:rPr>
        <w:t xml:space="preserve">Članak 4. </w:t>
      </w:r>
    </w:p>
    <w:p w:rsidR="00C919A1" w:rsidRPr="00C919A1" w:rsidRDefault="00C919A1" w:rsidP="00C919A1">
      <w:pPr>
        <w:ind w:firstLine="720"/>
        <w:jc w:val="both"/>
        <w:rPr>
          <w:rFonts w:ascii="Times New Roman" w:hAnsi="Times New Roman"/>
          <w:iCs/>
          <w:sz w:val="24"/>
          <w:szCs w:val="24"/>
        </w:rPr>
      </w:pPr>
      <w:r w:rsidRPr="00C919A1">
        <w:rPr>
          <w:rFonts w:ascii="Times New Roman" w:hAnsi="Times New Roman"/>
          <w:iCs/>
          <w:sz w:val="24"/>
          <w:szCs w:val="24"/>
        </w:rPr>
        <w:t>Osnovica za obračun prireza porezu na dohodak čini ukupan iznos obračunatog poreza na dohodak.</w:t>
      </w:r>
    </w:p>
    <w:p w:rsidR="00C919A1" w:rsidRPr="00C919A1" w:rsidRDefault="00C919A1" w:rsidP="00C919A1">
      <w:pPr>
        <w:jc w:val="both"/>
        <w:rPr>
          <w:rFonts w:ascii="Times New Roman" w:hAnsi="Times New Roman"/>
          <w:sz w:val="24"/>
          <w:szCs w:val="24"/>
        </w:rPr>
      </w:pPr>
      <w:r w:rsidRPr="00C919A1">
        <w:rPr>
          <w:rFonts w:ascii="Times New Roman" w:hAnsi="Times New Roman"/>
          <w:sz w:val="24"/>
          <w:szCs w:val="24"/>
        </w:rPr>
        <w:t xml:space="preserve"> </w:t>
      </w:r>
      <w:r w:rsidRPr="00C919A1">
        <w:rPr>
          <w:rFonts w:ascii="Times New Roman" w:hAnsi="Times New Roman"/>
          <w:sz w:val="24"/>
          <w:szCs w:val="24"/>
        </w:rPr>
        <w:tab/>
        <w:t>Prirez porezu na dohodak plaća se po stopi od 5% (pet posto) od utvrđene osnovice.</w:t>
      </w:r>
    </w:p>
    <w:p w:rsidR="00C919A1" w:rsidRPr="00C919A1" w:rsidRDefault="00C919A1" w:rsidP="00C919A1">
      <w:pPr>
        <w:jc w:val="both"/>
        <w:rPr>
          <w:rFonts w:ascii="Times New Roman" w:hAnsi="Times New Roman"/>
          <w:sz w:val="24"/>
          <w:szCs w:val="24"/>
        </w:rPr>
      </w:pPr>
      <w:r w:rsidRPr="00C919A1">
        <w:rPr>
          <w:rFonts w:ascii="Times New Roman" w:hAnsi="Times New Roman"/>
          <w:sz w:val="24"/>
          <w:szCs w:val="24"/>
        </w:rPr>
        <w:tab/>
        <w:t>Prirez porezu na dohodak prihod je proračuna Općine Kaštelir-Labinci-Castelliere-S.Domenica.</w:t>
      </w:r>
    </w:p>
    <w:p w:rsidR="00C919A1" w:rsidRPr="00C919A1" w:rsidRDefault="00C919A1" w:rsidP="00C919A1">
      <w:pPr>
        <w:ind w:firstLine="720"/>
        <w:jc w:val="both"/>
        <w:rPr>
          <w:rFonts w:ascii="Times New Roman" w:hAnsi="Times New Roman"/>
          <w:sz w:val="24"/>
          <w:szCs w:val="24"/>
        </w:rPr>
      </w:pPr>
      <w:r w:rsidRPr="00C919A1">
        <w:rPr>
          <w:rFonts w:ascii="Times New Roman" w:hAnsi="Times New Roman"/>
          <w:sz w:val="24"/>
          <w:szCs w:val="24"/>
        </w:rPr>
        <w:t>Poslove u vezi s utvrđivanjem i naplatom prireza porezu na dohodak obavlja Porezna uprava.</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III Porez na potrošnju</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jc w:val="center"/>
        <w:rPr>
          <w:rFonts w:ascii="Times New Roman" w:hAnsi="Times New Roman" w:cs="Times New Roman"/>
          <w:i w:val="0"/>
          <w:sz w:val="24"/>
        </w:rPr>
      </w:pPr>
      <w:r w:rsidRPr="00C919A1">
        <w:rPr>
          <w:rFonts w:ascii="Times New Roman" w:hAnsi="Times New Roman" w:cs="Times New Roman"/>
          <w:i w:val="0"/>
          <w:sz w:val="24"/>
        </w:rPr>
        <w:t>Članak 5.</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Porez na potrošnju plaća se na potrošnju alkoholnih pića (vinjak, rakija i žestoka pića),</w:t>
      </w: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prirodnih vina, specijalnih vina, piva i bezalkoholnih pića u ugostiteljskim objektima na</w:t>
      </w: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lastRenderedPageBreak/>
        <w:t>području Općine  Kaštelir-Labinci-Castelliere-S.Domenica.</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jc w:val="center"/>
        <w:rPr>
          <w:rFonts w:ascii="Times New Roman" w:hAnsi="Times New Roman" w:cs="Times New Roman"/>
          <w:i w:val="0"/>
          <w:sz w:val="24"/>
        </w:rPr>
      </w:pPr>
      <w:r w:rsidRPr="00C919A1">
        <w:rPr>
          <w:rFonts w:ascii="Times New Roman" w:hAnsi="Times New Roman" w:cs="Times New Roman"/>
          <w:i w:val="0"/>
          <w:sz w:val="24"/>
        </w:rPr>
        <w:t>Članak 6.</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(1) Obveznik poreza na potrošnju je pravna i fizička osoba koja pruža ugostiteljske usluge.</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(2) Osnovicu poreza na potrošnju čini prodajna cijena pića koje se proda u ugostiteljskim objektima, u koju nije uključen porez na dodanu vrijednost.</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(3) Porez na potrošnju plaća se po stopi od 3%.</w:t>
      </w:r>
      <w:bookmarkStart w:id="1" w:name="_GoBack"/>
      <w:bookmarkEnd w:id="1"/>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IV Porez na kuće za odmor</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jc w:val="center"/>
        <w:rPr>
          <w:rFonts w:ascii="Times New Roman" w:hAnsi="Times New Roman" w:cs="Times New Roman"/>
          <w:i w:val="0"/>
          <w:sz w:val="24"/>
        </w:rPr>
      </w:pPr>
      <w:r w:rsidRPr="00C919A1">
        <w:rPr>
          <w:rFonts w:ascii="Times New Roman" w:hAnsi="Times New Roman" w:cs="Times New Roman"/>
          <w:i w:val="0"/>
          <w:sz w:val="24"/>
        </w:rPr>
        <w:t>Članak 7.</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(1) Porez na kuće za odmor plaćaju pravne i fizičke osobe koje su vlasnici kuća za odmor.</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(2) Kućom za odmor smatra se svaka zgrada, dio zgrade ili stan, koji se koriste povremeno ili sezonski, ako je na objektu postavljena vanjska stolarija i isti je priključen na sustave vodoopskrbe i elektroopskrbe.</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jc w:val="center"/>
        <w:rPr>
          <w:rFonts w:ascii="Times New Roman" w:hAnsi="Times New Roman" w:cs="Times New Roman"/>
          <w:i w:val="0"/>
          <w:sz w:val="24"/>
        </w:rPr>
      </w:pPr>
      <w:r w:rsidRPr="00C919A1">
        <w:rPr>
          <w:rFonts w:ascii="Times New Roman" w:hAnsi="Times New Roman" w:cs="Times New Roman"/>
          <w:i w:val="0"/>
          <w:sz w:val="24"/>
        </w:rPr>
        <w:t>Članak 8.</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(1) Porez na kuće za odmor plaća se u visini od 15,00 kn po metru četvornom</w:t>
      </w: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korisne površine objekta, u jednokratnom godišnjem iznosu, u roku od 15 dana od dana dostave rješenja o utvrđivanju poreza.</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(2) Korisna površina je ukupna podna površina stana ili druge samostalne prostorije,</w:t>
      </w: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umanjena za širinu zidova, koji ju prekidaju.</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(3) Prigodom izračunavanja korisne površine neće se uzeti u obzir podrumske i tavanske prostorije, koje po svojoj opremi, nisu prikladne za stambene ili poslovne svrhe, te stubišta, otvoreni balkoni i terase.</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(4) Korisna površina, u pravilu, izračunava se prema glavnom projektu, koji je sastavni dio građevinske dozvole ili koji je potvrđen po nadležnom tijelu.</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(5) U slučaju znatnijih odstupanja od projekta iz prethodnog stavka, korisna površina se izračunava prema stvarnom stanju.</w:t>
      </w:r>
    </w:p>
    <w:p w:rsidR="00C919A1" w:rsidRPr="00C919A1" w:rsidRDefault="00C919A1" w:rsidP="00C919A1">
      <w:pPr>
        <w:pStyle w:val="Bezproreda"/>
        <w:ind w:firstLine="708"/>
        <w:rPr>
          <w:rFonts w:ascii="Times New Roman" w:hAnsi="Times New Roman" w:cs="Times New Roman"/>
          <w:i w:val="0"/>
          <w:sz w:val="24"/>
        </w:rPr>
      </w:pPr>
    </w:p>
    <w:p w:rsidR="00C919A1" w:rsidRPr="00C919A1" w:rsidRDefault="00C919A1" w:rsidP="00C919A1">
      <w:pPr>
        <w:pStyle w:val="Bezproreda"/>
        <w:jc w:val="center"/>
        <w:rPr>
          <w:rFonts w:ascii="Times New Roman" w:hAnsi="Times New Roman" w:cs="Times New Roman"/>
          <w:i w:val="0"/>
          <w:sz w:val="24"/>
        </w:rPr>
      </w:pPr>
      <w:r w:rsidRPr="00C919A1">
        <w:rPr>
          <w:rFonts w:ascii="Times New Roman" w:hAnsi="Times New Roman" w:cs="Times New Roman"/>
          <w:i w:val="0"/>
          <w:sz w:val="24"/>
        </w:rPr>
        <w:t>Članak 9.</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Kućom za odmor u smislu ove Odluke ne smatra se:</w:t>
      </w: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 zgrada koja služi za smještaj poljoprivrednih strojeva, oruđa i drugog pribora,</w:t>
      </w: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 zgrada, dio zgrade ili stan koji se ne mogu koristiti zbog starosti ili oštećenja.</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jc w:val="center"/>
        <w:rPr>
          <w:rFonts w:ascii="Times New Roman" w:hAnsi="Times New Roman" w:cs="Times New Roman"/>
          <w:i w:val="0"/>
          <w:sz w:val="24"/>
        </w:rPr>
      </w:pPr>
      <w:r w:rsidRPr="00C919A1">
        <w:rPr>
          <w:rFonts w:ascii="Times New Roman" w:hAnsi="Times New Roman" w:cs="Times New Roman"/>
          <w:i w:val="0"/>
          <w:sz w:val="24"/>
        </w:rPr>
        <w:t>Članak 10.</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Obveznici poreza na kuće za odmor moraju nadležnom tijelu dostaviti podatke o kućama za odmor, koji se odnose na mjesto gdje se nalaze objekti, korisnu površinu, te ostale podatke koji su bitni za utvrđivanje obveze, do 31. ožujka godine za koju se utvrđuje porez na kuće za odmor.</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jc w:val="center"/>
        <w:rPr>
          <w:rFonts w:ascii="Times New Roman" w:hAnsi="Times New Roman" w:cs="Times New Roman"/>
          <w:i w:val="0"/>
          <w:sz w:val="24"/>
        </w:rPr>
      </w:pPr>
      <w:r w:rsidRPr="00C919A1">
        <w:rPr>
          <w:rFonts w:ascii="Times New Roman" w:hAnsi="Times New Roman" w:cs="Times New Roman"/>
          <w:i w:val="0"/>
          <w:sz w:val="24"/>
        </w:rPr>
        <w:t>Članak 11.</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 xml:space="preserve">U postupku dokazivanja statusa kuće za odmor, u smislu članka 7. ove Odluke, osim osobne iskaznice, uzimat će se u obzir i sljedeća dokumentacija: putovnica, potvrda o </w:t>
      </w:r>
      <w:r w:rsidRPr="00C919A1">
        <w:rPr>
          <w:rFonts w:ascii="Times New Roman" w:hAnsi="Times New Roman" w:cs="Times New Roman"/>
          <w:i w:val="0"/>
          <w:sz w:val="24"/>
        </w:rPr>
        <w:lastRenderedPageBreak/>
        <w:t>zasnovanom radnom odnosu, izjava o izabranom liječniku, mjesto i vrijeme nastanka troška električne energije, vode, telefona, prijema poštanske pošiljke, mjesto podnošenja porezne prijave, izjave svjedoka, očevid i svi drugi raspoloživi podaci.</w:t>
      </w:r>
    </w:p>
    <w:p w:rsidR="00C919A1" w:rsidRPr="00C919A1" w:rsidRDefault="00C919A1" w:rsidP="00C919A1">
      <w:pPr>
        <w:pStyle w:val="Bezproreda"/>
        <w:ind w:firstLine="708"/>
        <w:rPr>
          <w:rFonts w:ascii="Times New Roman" w:hAnsi="Times New Roman" w:cs="Times New Roman"/>
          <w:i w:val="0"/>
          <w:sz w:val="24"/>
        </w:rPr>
      </w:pP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V Porez na korištenje javnih površina</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jc w:val="center"/>
        <w:rPr>
          <w:rFonts w:ascii="Times New Roman" w:hAnsi="Times New Roman" w:cs="Times New Roman"/>
          <w:i w:val="0"/>
          <w:sz w:val="24"/>
        </w:rPr>
      </w:pPr>
      <w:r w:rsidRPr="00C919A1">
        <w:rPr>
          <w:rFonts w:ascii="Times New Roman" w:hAnsi="Times New Roman" w:cs="Times New Roman"/>
          <w:i w:val="0"/>
          <w:sz w:val="24"/>
        </w:rPr>
        <w:t>Članak 12.</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(1) Porez na korištenje javnih površina plaćaju pravne i fizičke osobe:</w:t>
      </w: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 koje koriste javnu površinu za držanje raznog materijala i robe, odlaganje</w:t>
      </w: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građevnog materijala i građevnog otpada i sl., a koje ne služi obavljanju djelatnosti</w:t>
      </w: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trgovine, odnosno prodaji proizvoda i pružanju usluga,</w:t>
      </w: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 koje koriste javnu površinu u druge namjene, a nemaju zaključen ugovor o zakupu</w:t>
      </w: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javne površine.</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 xml:space="preserve"> (2) Rješenje o razrezu poreza na korištenje javnih površina donosi Jedinstveni upravni odjel.</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(3) Porez iz stavka 1. ovoga članka plaća se u roku od 15 dana od dana dostave rješenja o utvrđivanju poreza.</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jc w:val="center"/>
        <w:rPr>
          <w:rFonts w:ascii="Times New Roman" w:hAnsi="Times New Roman" w:cs="Times New Roman"/>
          <w:i w:val="0"/>
          <w:sz w:val="24"/>
        </w:rPr>
      </w:pPr>
      <w:r w:rsidRPr="00C919A1">
        <w:rPr>
          <w:rFonts w:ascii="Times New Roman" w:hAnsi="Times New Roman" w:cs="Times New Roman"/>
          <w:i w:val="0"/>
          <w:sz w:val="24"/>
        </w:rPr>
        <w:t>Članak 13.</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(1) Javnom površinom se smatraju sve površine koje su u stvarnosti vlasništvo Općine  Kaštelir-Labinci-Castelliere-S.Domenica, a koje slobodno i nesmetano koriste građani za svoje potrebe (vožnju, šetnju, prolaz, odmor i rekreaciju, okupljanja i sl.) i dijele se na:</w:t>
      </w: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 javne prometne površine: ulice, ceste, trgovi, prolazi, parkirališta, nogostupi i sl.,</w:t>
      </w: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 javne zelene površine: park, dječje igralište, rekreacijska površina, zelena površina i sl.,</w:t>
      </w: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ab/>
        <w:t>(2) Visinu, uvjete i način plaćanja poreza za korištenje javnih površina općinsko vijeće Općine Kaštelir-Labinci-Castelliere-S.Domenica propisati će posebnom odlukom.</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VI. Porez na nekretnine</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jc w:val="center"/>
        <w:rPr>
          <w:rFonts w:ascii="Times New Roman" w:hAnsi="Times New Roman" w:cs="Times New Roman"/>
          <w:i w:val="0"/>
          <w:sz w:val="24"/>
        </w:rPr>
      </w:pPr>
      <w:r w:rsidRPr="00C919A1">
        <w:rPr>
          <w:rFonts w:ascii="Times New Roman" w:hAnsi="Times New Roman" w:cs="Times New Roman"/>
          <w:i w:val="0"/>
          <w:sz w:val="24"/>
        </w:rPr>
        <w:t xml:space="preserve">Članak 14. </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Predmet oporezivanja, porezni obveznici, utvrđivanje, naplata i druga pitanja vezana uz porez na nekretnine uređuju se posebnom odlukom Općinskog vijeća Općine  Kaštelir-Labinci-Castelliere-S.Domenica, sukladno Zakonu o lokalnim porezima.</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VII. Prijelazne i završne odredbe</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jc w:val="center"/>
        <w:rPr>
          <w:rFonts w:ascii="Times New Roman" w:hAnsi="Times New Roman" w:cs="Times New Roman"/>
          <w:i w:val="0"/>
          <w:sz w:val="24"/>
        </w:rPr>
      </w:pPr>
      <w:r w:rsidRPr="00C919A1">
        <w:rPr>
          <w:rFonts w:ascii="Times New Roman" w:hAnsi="Times New Roman" w:cs="Times New Roman"/>
          <w:i w:val="0"/>
          <w:sz w:val="24"/>
        </w:rPr>
        <w:t>Članak 15.</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U slučaju nepravovremenog plaćanja obveza utvrđenih ovom odlukom zaračunava se i</w:t>
      </w:r>
    </w:p>
    <w:p w:rsidR="00C919A1" w:rsidRP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naplaćuje zakonska zatezna kamata.</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jc w:val="center"/>
        <w:rPr>
          <w:rFonts w:ascii="Times New Roman" w:hAnsi="Times New Roman" w:cs="Times New Roman"/>
          <w:i w:val="0"/>
          <w:sz w:val="24"/>
        </w:rPr>
      </w:pPr>
      <w:r w:rsidRPr="00C919A1">
        <w:rPr>
          <w:rFonts w:ascii="Times New Roman" w:hAnsi="Times New Roman" w:cs="Times New Roman"/>
          <w:i w:val="0"/>
          <w:sz w:val="24"/>
        </w:rPr>
        <w:t>Članak 16.</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Danom stupanja na snagu ove odluke prestaje važiti Odluka o općinskim</w:t>
      </w:r>
    </w:p>
    <w:p w:rsidR="00C919A1" w:rsidRDefault="00C919A1" w:rsidP="00C919A1">
      <w:pPr>
        <w:pStyle w:val="Bezproreda"/>
        <w:rPr>
          <w:rFonts w:ascii="Times New Roman" w:hAnsi="Times New Roman" w:cs="Times New Roman"/>
          <w:i w:val="0"/>
          <w:sz w:val="24"/>
        </w:rPr>
      </w:pPr>
      <w:r w:rsidRPr="00C919A1">
        <w:rPr>
          <w:rFonts w:ascii="Times New Roman" w:hAnsi="Times New Roman" w:cs="Times New Roman"/>
          <w:i w:val="0"/>
          <w:sz w:val="24"/>
        </w:rPr>
        <w:t>porezima (</w:t>
      </w:r>
      <w:r w:rsidRPr="00C919A1">
        <w:rPr>
          <w:rFonts w:ascii="Times New Roman" w:hAnsi="Times New Roman" w:cs="Times New Roman"/>
          <w:i w:val="0"/>
          <w:sz w:val="24"/>
          <w:lang w:val="it-IT"/>
        </w:rPr>
        <w:t xml:space="preserve">Službeni glasnik Grada Poreča br. 16/01, 09/02 i </w:t>
      </w:r>
      <w:r w:rsidRPr="00C919A1">
        <w:rPr>
          <w:rFonts w:ascii="Times New Roman" w:hAnsi="Times New Roman" w:cs="Times New Roman"/>
          <w:i w:val="0"/>
          <w:sz w:val="24"/>
        </w:rPr>
        <w:t>Službene novine Općine Kaštelir-Labinci br. 5/10).</w:t>
      </w: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rPr>
          <w:rFonts w:ascii="Times New Roman" w:hAnsi="Times New Roman" w:cs="Times New Roman"/>
          <w:i w:val="0"/>
          <w:sz w:val="24"/>
        </w:rPr>
      </w:pPr>
    </w:p>
    <w:p w:rsidR="00C919A1" w:rsidRPr="00C919A1" w:rsidRDefault="00C919A1" w:rsidP="00C919A1">
      <w:pPr>
        <w:pStyle w:val="Bezproreda"/>
        <w:jc w:val="center"/>
        <w:rPr>
          <w:rFonts w:ascii="Times New Roman" w:hAnsi="Times New Roman" w:cs="Times New Roman"/>
          <w:i w:val="0"/>
          <w:sz w:val="24"/>
        </w:rPr>
      </w:pPr>
      <w:r w:rsidRPr="00C919A1">
        <w:rPr>
          <w:rFonts w:ascii="Times New Roman" w:hAnsi="Times New Roman" w:cs="Times New Roman"/>
          <w:i w:val="0"/>
          <w:sz w:val="24"/>
        </w:rPr>
        <w:lastRenderedPageBreak/>
        <w:t>Članak 17.</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Ova Odluka stupa na snagu osmog dana od dana objave u »Narodnim novinama« a primjenjuje se od 1. srpnja 2017. godine.</w:t>
      </w:r>
    </w:p>
    <w:p w:rsidR="00C919A1" w:rsidRPr="00C919A1" w:rsidRDefault="00C919A1" w:rsidP="00C919A1">
      <w:pPr>
        <w:pStyle w:val="Bezproreda"/>
        <w:ind w:firstLine="708"/>
        <w:rPr>
          <w:rFonts w:ascii="Times New Roman" w:hAnsi="Times New Roman" w:cs="Times New Roman"/>
          <w:i w:val="0"/>
          <w:sz w:val="24"/>
        </w:rPr>
      </w:pPr>
      <w:r w:rsidRPr="00C919A1">
        <w:rPr>
          <w:rFonts w:ascii="Times New Roman" w:hAnsi="Times New Roman" w:cs="Times New Roman"/>
          <w:i w:val="0"/>
          <w:sz w:val="24"/>
        </w:rPr>
        <w:t>Ova se Odluka objavljuje i u Službenim novinama Općine Kaštelir-Labinci.</w:t>
      </w:r>
    </w:p>
    <w:p w:rsidR="00C919A1" w:rsidRPr="00C919A1" w:rsidRDefault="00C919A1" w:rsidP="00C919A1">
      <w:pPr>
        <w:pStyle w:val="Bezproreda"/>
        <w:ind w:firstLine="708"/>
        <w:rPr>
          <w:rFonts w:ascii="Times New Roman" w:hAnsi="Times New Roman" w:cs="Times New Roman"/>
          <w:i w:val="0"/>
          <w:sz w:val="24"/>
        </w:rPr>
      </w:pPr>
    </w:p>
    <w:p w:rsidR="00C919A1" w:rsidRPr="00C919A1" w:rsidRDefault="00C919A1" w:rsidP="00C919A1">
      <w:pPr>
        <w:rPr>
          <w:rFonts w:ascii="Times New Roman" w:hAnsi="Times New Roman"/>
          <w:sz w:val="24"/>
          <w:szCs w:val="24"/>
        </w:rPr>
      </w:pPr>
      <w:r w:rsidRPr="00C919A1">
        <w:rPr>
          <w:rFonts w:ascii="Times New Roman" w:hAnsi="Times New Roman"/>
          <w:sz w:val="24"/>
          <w:szCs w:val="24"/>
        </w:rPr>
        <w:t>Klasa: 011-01/17-01/02</w:t>
      </w:r>
      <w:r w:rsidRPr="00C919A1">
        <w:rPr>
          <w:rFonts w:ascii="Times New Roman" w:hAnsi="Times New Roman"/>
          <w:sz w:val="24"/>
          <w:szCs w:val="24"/>
        </w:rPr>
        <w:br/>
        <w:t>Ur.broj: 2167/06-01-17-02</w:t>
      </w:r>
      <w:r w:rsidRPr="00C919A1">
        <w:rPr>
          <w:rFonts w:ascii="Times New Roman" w:hAnsi="Times New Roman"/>
          <w:sz w:val="24"/>
          <w:szCs w:val="24"/>
        </w:rPr>
        <w:br/>
        <w:t xml:space="preserve">Kaštelir-Castelliere, 29. lipnja  2017. </w:t>
      </w:r>
    </w:p>
    <w:p w:rsidR="00C919A1" w:rsidRPr="00C919A1" w:rsidRDefault="00C919A1" w:rsidP="00C919A1">
      <w:pPr>
        <w:rPr>
          <w:rFonts w:ascii="Times New Roman" w:hAnsi="Times New Roman"/>
          <w:sz w:val="24"/>
          <w:szCs w:val="24"/>
        </w:rPr>
      </w:pPr>
      <w:r w:rsidRPr="00C919A1">
        <w:rPr>
          <w:rFonts w:ascii="Times New Roman" w:hAnsi="Times New Roman"/>
          <w:sz w:val="24"/>
          <w:szCs w:val="24"/>
        </w:rPr>
        <w:t xml:space="preserve">  </w:t>
      </w:r>
    </w:p>
    <w:p w:rsidR="00C919A1" w:rsidRPr="00C919A1" w:rsidRDefault="00C919A1" w:rsidP="00C919A1">
      <w:pPr>
        <w:pStyle w:val="Tijeloteksta"/>
        <w:rPr>
          <w:rFonts w:ascii="Times New Roman" w:hAnsi="Times New Roman"/>
          <w:sz w:val="24"/>
          <w:szCs w:val="24"/>
        </w:rPr>
      </w:pPr>
      <w:r w:rsidRPr="00C919A1">
        <w:rPr>
          <w:rFonts w:ascii="Times New Roman" w:hAnsi="Times New Roman"/>
          <w:sz w:val="24"/>
          <w:szCs w:val="24"/>
        </w:rPr>
        <w:t>OPĆINSKO VIJEĆE OPĆINE KAŠTELIR-LABINCI-CASTELLIERE-S.DOMENICA</w:t>
      </w:r>
      <w:r w:rsidRPr="00C919A1">
        <w:rPr>
          <w:rFonts w:ascii="Times New Roman" w:hAnsi="Times New Roman"/>
          <w:sz w:val="24"/>
          <w:szCs w:val="24"/>
        </w:rPr>
        <w:br/>
      </w:r>
    </w:p>
    <w:tbl>
      <w:tblPr>
        <w:tblW w:w="0" w:type="auto"/>
        <w:tblLook w:val="0000" w:firstRow="0" w:lastRow="0" w:firstColumn="0" w:lastColumn="0" w:noHBand="0" w:noVBand="0"/>
      </w:tblPr>
      <w:tblGrid>
        <w:gridCol w:w="4264"/>
        <w:gridCol w:w="4264"/>
      </w:tblGrid>
      <w:tr w:rsidR="00C919A1" w:rsidRPr="00C919A1" w:rsidTr="008F55EA">
        <w:tc>
          <w:tcPr>
            <w:tcW w:w="4264" w:type="dxa"/>
          </w:tcPr>
          <w:p w:rsidR="00C919A1" w:rsidRPr="00C919A1" w:rsidRDefault="00C919A1" w:rsidP="008F55EA">
            <w:pPr>
              <w:rPr>
                <w:rFonts w:ascii="Times New Roman" w:hAnsi="Times New Roman"/>
                <w:sz w:val="24"/>
                <w:szCs w:val="24"/>
              </w:rPr>
            </w:pPr>
          </w:p>
        </w:tc>
        <w:tc>
          <w:tcPr>
            <w:tcW w:w="4264" w:type="dxa"/>
          </w:tcPr>
          <w:p w:rsidR="00C919A1" w:rsidRPr="00C919A1" w:rsidRDefault="00C919A1" w:rsidP="008F55EA">
            <w:pPr>
              <w:jc w:val="center"/>
              <w:rPr>
                <w:rFonts w:ascii="Times New Roman" w:hAnsi="Times New Roman"/>
                <w:sz w:val="24"/>
                <w:szCs w:val="24"/>
              </w:rPr>
            </w:pPr>
            <w:r w:rsidRPr="00C919A1">
              <w:rPr>
                <w:rFonts w:ascii="Times New Roman" w:hAnsi="Times New Roman"/>
                <w:sz w:val="24"/>
                <w:szCs w:val="24"/>
              </w:rPr>
              <w:t>Predsjednica</w:t>
            </w:r>
          </w:p>
          <w:p w:rsidR="00C919A1" w:rsidRPr="00C919A1" w:rsidRDefault="00C919A1" w:rsidP="008F55EA">
            <w:pPr>
              <w:jc w:val="center"/>
              <w:rPr>
                <w:rFonts w:ascii="Times New Roman" w:hAnsi="Times New Roman"/>
                <w:sz w:val="24"/>
                <w:szCs w:val="24"/>
              </w:rPr>
            </w:pPr>
            <w:r w:rsidRPr="00C919A1">
              <w:rPr>
                <w:rFonts w:ascii="Times New Roman" w:hAnsi="Times New Roman"/>
                <w:sz w:val="24"/>
                <w:szCs w:val="24"/>
              </w:rPr>
              <w:t xml:space="preserve">Rozana Petrović  </w:t>
            </w:r>
            <w:r>
              <w:rPr>
                <w:rFonts w:ascii="Times New Roman" w:hAnsi="Times New Roman"/>
                <w:sz w:val="24"/>
                <w:szCs w:val="24"/>
              </w:rPr>
              <w:t xml:space="preserve">v.r. </w:t>
            </w:r>
          </w:p>
        </w:tc>
      </w:tr>
    </w:tbl>
    <w:p w:rsidR="00D639B4" w:rsidRPr="00C919A1" w:rsidRDefault="00D639B4" w:rsidP="00C919A1">
      <w:pPr>
        <w:jc w:val="both"/>
        <w:rPr>
          <w:rFonts w:ascii="Times New Roman" w:hAnsi="Times New Roman"/>
          <w:sz w:val="24"/>
          <w:szCs w:val="24"/>
        </w:rPr>
      </w:pPr>
    </w:p>
    <w:sectPr w:rsidR="00D639B4" w:rsidRPr="00C919A1" w:rsidSect="00C919A1">
      <w:headerReference w:type="default" r:id="rId9"/>
      <w:footerReference w:type="default" r:id="rId10"/>
      <w:pgSz w:w="11906" w:h="16838"/>
      <w:pgMar w:top="1418" w:right="1418" w:bottom="1418" w:left="1418" w:header="709" w:footer="709" w:gutter="0"/>
      <w:pgNumType w:start="5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6AB" w:rsidRDefault="002426AB" w:rsidP="00C7517B">
      <w:r>
        <w:separator/>
      </w:r>
    </w:p>
  </w:endnote>
  <w:endnote w:type="continuationSeparator" w:id="0">
    <w:p w:rsidR="002426AB" w:rsidRDefault="002426AB" w:rsidP="00C7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HR Times New Roman EE/ISO 8859">
    <w:altName w:val="Times New Roman"/>
    <w:panose1 w:val="00000000000000000000"/>
    <w:charset w:val="EE"/>
    <w:family w:val="roman"/>
    <w:notTrueType/>
    <w:pitch w:val="variable"/>
    <w:sig w:usb0="00000005" w:usb1="00000000" w:usb2="00000000" w:usb3="00000000" w:csb0="00000002" w:csb1="00000000"/>
  </w:font>
  <w:font w:name="HelveticaNeueLT Com 55 Roman">
    <w:altName w:val="Arial"/>
    <w:charset w:val="00"/>
    <w:family w:val="swiss"/>
    <w:pitch w:val="variable"/>
    <w:sig w:usb0="00000007" w:usb1="10002042" w:usb2="00000000" w:usb3="00000000" w:csb0="0000009B"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AB" w:rsidRPr="001B2610" w:rsidRDefault="002426AB" w:rsidP="00E1260A">
    <w:pPr>
      <w:pStyle w:val="Podnoje"/>
      <w:framePr w:wrap="around" w:vAnchor="text" w:hAnchor="margin" w:xAlign="right" w:y="1"/>
      <w:tabs>
        <w:tab w:val="clear" w:pos="4153"/>
        <w:tab w:val="center" w:pos="1800"/>
      </w:tabs>
      <w:rPr>
        <w:rStyle w:val="Brojstranice"/>
        <w:rFonts w:ascii="HelveticaNeueLT Com 55 Roman" w:hAnsi="HelveticaNeueLT Com 55 Roman"/>
        <w:b/>
        <w:sz w:val="12"/>
        <w:szCs w:val="12"/>
      </w:rPr>
    </w:pPr>
    <w:r w:rsidRPr="001B2610">
      <w:rPr>
        <w:rStyle w:val="Brojstranice"/>
        <w:rFonts w:ascii="HelveticaNeueLT Com 55 Roman" w:hAnsi="HelveticaNeueLT Com 55 Roman"/>
        <w:b/>
        <w:sz w:val="12"/>
        <w:szCs w:val="12"/>
      </w:rPr>
      <w:t xml:space="preserve"> </w:t>
    </w:r>
  </w:p>
  <w:p w:rsidR="002426AB" w:rsidRPr="004A3360" w:rsidRDefault="002426AB" w:rsidP="00262AE4">
    <w:pPr>
      <w:pStyle w:val="Podnoje"/>
      <w:pBdr>
        <w:top w:val="thinThickSmallGap" w:sz="24" w:space="1" w:color="622423"/>
      </w:pBdr>
      <w:tabs>
        <w:tab w:val="right" w:pos="10800"/>
      </w:tabs>
      <w:rPr>
        <w:rFonts w:ascii="Cambria" w:hAnsi="Cambria"/>
      </w:rPr>
    </w:pPr>
    <w:r>
      <w:rPr>
        <w:rFonts w:ascii="Cambria" w:hAnsi="Cambria"/>
      </w:rPr>
      <w:t xml:space="preserve">                                                                                                                                                  </w:t>
    </w:r>
    <w:r w:rsidRPr="004A3360">
      <w:rPr>
        <w:rFonts w:ascii="Cambria" w:hAnsi="Cambria"/>
      </w:rPr>
      <w:t xml:space="preserve">Stranica </w:t>
    </w:r>
    <w:r w:rsidRPr="004A3360">
      <w:rPr>
        <w:rFonts w:ascii="Calibri" w:hAnsi="Calibri"/>
      </w:rPr>
      <w:fldChar w:fldCharType="begin"/>
    </w:r>
    <w:r>
      <w:instrText>PAGE   \* MERGEFORMAT</w:instrText>
    </w:r>
    <w:r w:rsidRPr="004A3360">
      <w:rPr>
        <w:rFonts w:ascii="Calibri" w:hAnsi="Calibri"/>
      </w:rPr>
      <w:fldChar w:fldCharType="separate"/>
    </w:r>
    <w:r w:rsidR="0040142A" w:rsidRPr="0040142A">
      <w:rPr>
        <w:rFonts w:ascii="Cambria" w:hAnsi="Cambria"/>
        <w:noProof/>
      </w:rPr>
      <w:t>539</w:t>
    </w:r>
    <w:r w:rsidRPr="004A3360">
      <w:rPr>
        <w:rFonts w:ascii="Cambria" w:hAnsi="Cambria"/>
      </w:rPr>
      <w:fldChar w:fldCharType="end"/>
    </w:r>
  </w:p>
  <w:p w:rsidR="002426AB" w:rsidRPr="001B2610" w:rsidRDefault="002426AB" w:rsidP="00E1260A">
    <w:pPr>
      <w:pStyle w:val="Podnoje"/>
      <w:jc w:val="both"/>
    </w:pPr>
  </w:p>
  <w:p w:rsidR="002426AB" w:rsidRDefault="002426AB"/>
  <w:p w:rsidR="002426AB" w:rsidRDefault="002426AB"/>
  <w:p w:rsidR="002426AB" w:rsidRDefault="00242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6AB" w:rsidRDefault="002426AB" w:rsidP="00C7517B">
      <w:r>
        <w:separator/>
      </w:r>
    </w:p>
  </w:footnote>
  <w:footnote w:type="continuationSeparator" w:id="0">
    <w:p w:rsidR="002426AB" w:rsidRDefault="002426AB" w:rsidP="00C75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AB" w:rsidRPr="00F35DD7" w:rsidRDefault="002426AB" w:rsidP="00262AE4">
    <w:pPr>
      <w:pStyle w:val="Zaglavlje"/>
      <w:pBdr>
        <w:bottom w:val="thickThinSmallGap" w:sz="24" w:space="1" w:color="622423"/>
      </w:pBdr>
      <w:jc w:val="center"/>
      <w:rPr>
        <w:rFonts w:ascii="Cambria" w:hAnsi="Cambria"/>
        <w:sz w:val="32"/>
        <w:szCs w:val="32"/>
        <w:lang w:val="hr-HR"/>
      </w:rPr>
    </w:pPr>
    <w:r>
      <w:rPr>
        <w:rFonts w:ascii="Cambria" w:hAnsi="Cambria"/>
        <w:sz w:val="32"/>
        <w:szCs w:val="32"/>
        <w:lang w:val="hr-HR"/>
      </w:rPr>
      <w:t>SLUŽBENE NOVINE OPĆINE KAŠTELIR-LABINCI      Broj:11/2017</w:t>
    </w:r>
  </w:p>
  <w:p w:rsidR="002426AB" w:rsidRPr="005B11F5" w:rsidRDefault="002426AB">
    <w:pPr>
      <w:pStyle w:val="Zaglavlje"/>
      <w:tabs>
        <w:tab w:val="clear" w:pos="4153"/>
        <w:tab w:val="clear" w:pos="8306"/>
        <w:tab w:val="center" w:pos="-1843"/>
        <w:tab w:val="right" w:pos="9639"/>
      </w:tabs>
      <w:rPr>
        <w:rFonts w:ascii="HelveticaNeueLT Com 55 Roman" w:hAnsi="HelveticaNeueLT Com 55 Roman"/>
        <w:sz w:val="16"/>
        <w:lang w:val="hr-HR"/>
      </w:rPr>
    </w:pPr>
  </w:p>
  <w:p w:rsidR="002426AB" w:rsidRDefault="002426AB"/>
  <w:p w:rsidR="002426AB" w:rsidRDefault="002426AB"/>
  <w:p w:rsidR="002426AB" w:rsidRDefault="002426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548"/>
    <w:multiLevelType w:val="hybridMultilevel"/>
    <w:tmpl w:val="F7FC085C"/>
    <w:lvl w:ilvl="0" w:tplc="F418C678">
      <w:start w:val="1"/>
      <w:numFmt w:val="lowerLetter"/>
      <w:lvlText w:val="%1)"/>
      <w:lvlJc w:val="left"/>
      <w:pPr>
        <w:tabs>
          <w:tab w:val="num" w:pos="1134"/>
        </w:tabs>
        <w:ind w:left="1134" w:hanging="567"/>
      </w:pPr>
      <w:rPr>
        <w:rFonts w:hint="default"/>
      </w:rPr>
    </w:lvl>
    <w:lvl w:ilvl="1" w:tplc="041A0017">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60465FC"/>
    <w:multiLevelType w:val="hybridMultilevel"/>
    <w:tmpl w:val="9C669932"/>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7B61154"/>
    <w:multiLevelType w:val="hybridMultilevel"/>
    <w:tmpl w:val="EC5623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1734DD"/>
    <w:multiLevelType w:val="hybridMultilevel"/>
    <w:tmpl w:val="906C1918"/>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CFF38ED"/>
    <w:multiLevelType w:val="hybridMultilevel"/>
    <w:tmpl w:val="4000ACAC"/>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DB04E14"/>
    <w:multiLevelType w:val="hybridMultilevel"/>
    <w:tmpl w:val="1938D908"/>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F1B43C6"/>
    <w:multiLevelType w:val="hybridMultilevel"/>
    <w:tmpl w:val="9DD2F91A"/>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13F4109"/>
    <w:multiLevelType w:val="singleLevel"/>
    <w:tmpl w:val="521C8356"/>
    <w:lvl w:ilvl="0">
      <w:start w:val="1"/>
      <w:numFmt w:val="decimal"/>
      <w:lvlText w:val="(%1)"/>
      <w:lvlJc w:val="left"/>
      <w:pPr>
        <w:tabs>
          <w:tab w:val="num" w:pos="705"/>
        </w:tabs>
        <w:ind w:left="705" w:hanging="705"/>
      </w:pPr>
      <w:rPr>
        <w:rFonts w:hint="default"/>
      </w:rPr>
    </w:lvl>
  </w:abstractNum>
  <w:abstractNum w:abstractNumId="8" w15:restartNumberingAfterBreak="0">
    <w:nsid w:val="13BD7AB5"/>
    <w:multiLevelType w:val="hybridMultilevel"/>
    <w:tmpl w:val="5A1EA90E"/>
    <w:lvl w:ilvl="0" w:tplc="B8E60790">
      <w:start w:val="1"/>
      <w:numFmt w:val="lowerLetter"/>
      <w:lvlText w:val="%1)"/>
      <w:lvlJc w:val="left"/>
      <w:pPr>
        <w:tabs>
          <w:tab w:val="num" w:pos="927"/>
        </w:tabs>
        <w:ind w:left="927" w:hanging="56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3EC7C80"/>
    <w:multiLevelType w:val="hybridMultilevel"/>
    <w:tmpl w:val="2A3EE7F8"/>
    <w:lvl w:ilvl="0" w:tplc="79146AF8">
      <w:start w:val="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CA6C55"/>
    <w:multiLevelType w:val="hybridMultilevel"/>
    <w:tmpl w:val="9B84B9E8"/>
    <w:lvl w:ilvl="0" w:tplc="69181BDA">
      <w:start w:val="1"/>
      <w:numFmt w:val="lowerLetter"/>
      <w:lvlText w:val="%1)"/>
      <w:lvlJc w:val="left"/>
      <w:pPr>
        <w:tabs>
          <w:tab w:val="num" w:pos="1134"/>
        </w:tabs>
        <w:ind w:left="1134" w:hanging="567"/>
      </w:pPr>
      <w:rPr>
        <w:rFonts w:hint="default"/>
        <w:strike w:val="0"/>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16F43D65"/>
    <w:multiLevelType w:val="hybridMultilevel"/>
    <w:tmpl w:val="FAEA8FAA"/>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18A826CD"/>
    <w:multiLevelType w:val="hybridMultilevel"/>
    <w:tmpl w:val="029EC57A"/>
    <w:lvl w:ilvl="0" w:tplc="A6BE4FA0">
      <w:start w:val="1"/>
      <w:numFmt w:val="bullet"/>
      <w:lvlText w:val="-"/>
      <w:lvlJc w:val="left"/>
      <w:pPr>
        <w:ind w:left="1350" w:hanging="360"/>
      </w:pPr>
      <w:rPr>
        <w:rFonts w:ascii="Arial" w:eastAsia="Times New Roman" w:hAnsi="Arial" w:cs="Arial" w:hint="default"/>
      </w:rPr>
    </w:lvl>
    <w:lvl w:ilvl="1" w:tplc="041A0003">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13" w15:restartNumberingAfterBreak="0">
    <w:nsid w:val="18DB420F"/>
    <w:multiLevelType w:val="hybridMultilevel"/>
    <w:tmpl w:val="F3E65668"/>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9DA6538"/>
    <w:multiLevelType w:val="hybridMultilevel"/>
    <w:tmpl w:val="6FF4639C"/>
    <w:lvl w:ilvl="0" w:tplc="BC2C562E">
      <w:start w:val="1"/>
      <w:numFmt w:val="lowerLetter"/>
      <w:lvlText w:val="%1)"/>
      <w:lvlJc w:val="left"/>
      <w:pPr>
        <w:tabs>
          <w:tab w:val="num" w:pos="1134"/>
        </w:tabs>
        <w:ind w:left="1134" w:hanging="567"/>
      </w:pPr>
      <w:rPr>
        <w:rFonts w:hint="default"/>
        <w:strike w:val="0"/>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A31735A"/>
    <w:multiLevelType w:val="hybridMultilevel"/>
    <w:tmpl w:val="941A1884"/>
    <w:lvl w:ilvl="0" w:tplc="D7CC3B1E">
      <w:start w:val="1"/>
      <w:numFmt w:val="lowerLetter"/>
      <w:lvlText w:val="%1)"/>
      <w:lvlJc w:val="left"/>
      <w:pPr>
        <w:tabs>
          <w:tab w:val="num" w:pos="1134"/>
        </w:tabs>
        <w:ind w:left="1134" w:hanging="567"/>
      </w:pPr>
      <w:rPr>
        <w:rFonts w:hint="default"/>
        <w:strike w:val="0"/>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1C757C43"/>
    <w:multiLevelType w:val="hybridMultilevel"/>
    <w:tmpl w:val="FBDAA2E8"/>
    <w:lvl w:ilvl="0" w:tplc="FFFFFFFF">
      <w:start w:val="1"/>
      <w:numFmt w:val="lowerLetter"/>
      <w:lvlText w:val="%1)"/>
      <w:lvlJc w:val="left"/>
      <w:pPr>
        <w:tabs>
          <w:tab w:val="num" w:pos="1134"/>
        </w:tabs>
        <w:ind w:left="1134" w:hanging="56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1D6A326B"/>
    <w:multiLevelType w:val="hybridMultilevel"/>
    <w:tmpl w:val="CAAEFE74"/>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1ED04DBA"/>
    <w:multiLevelType w:val="hybridMultilevel"/>
    <w:tmpl w:val="19986628"/>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206A2772"/>
    <w:multiLevelType w:val="hybridMultilevel"/>
    <w:tmpl w:val="F14A3E2A"/>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20C552B9"/>
    <w:multiLevelType w:val="hybridMultilevel"/>
    <w:tmpl w:val="8F3EAE32"/>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21614372"/>
    <w:multiLevelType w:val="multilevel"/>
    <w:tmpl w:val="648E24D0"/>
    <w:lvl w:ilvl="0">
      <w:start w:val="1"/>
      <w:numFmt w:val="decimal"/>
      <w:lvlText w:val="(%1)"/>
      <w:lvlJc w:val="left"/>
      <w:pPr>
        <w:tabs>
          <w:tab w:val="num" w:pos="705"/>
        </w:tabs>
        <w:ind w:left="705" w:hanging="705"/>
      </w:pPr>
      <w:rPr>
        <w:rFonts w:hint="default"/>
      </w:rPr>
    </w:lvl>
    <w:lvl w:ilvl="1">
      <w:start w:val="1"/>
      <w:numFmt w:val="bullet"/>
      <w:lvlText w:val=""/>
      <w:lvlJc w:val="left"/>
      <w:pPr>
        <w:tabs>
          <w:tab w:val="num" w:pos="1701"/>
        </w:tabs>
        <w:ind w:left="1701" w:hanging="567"/>
      </w:pPr>
      <w:rPr>
        <w:rFonts w:ascii="Wingdings" w:hAnsi="Wingdings" w:hint="default"/>
      </w:rPr>
    </w:lvl>
    <w:lvl w:ilvl="2">
      <w:numFmt w:val="bullet"/>
      <w:lvlText w:val="–"/>
      <w:lvlJc w:val="left"/>
      <w:pPr>
        <w:tabs>
          <w:tab w:val="num" w:pos="2340"/>
        </w:tabs>
        <w:ind w:left="2340" w:hanging="360"/>
      </w:pPr>
      <w:rPr>
        <w:rFonts w:ascii="Times-NewRoman" w:eastAsia="Times New Roman" w:hAnsi="Times-New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960"/>
        </w:tabs>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194568D"/>
    <w:multiLevelType w:val="hybridMultilevel"/>
    <w:tmpl w:val="49B663A6"/>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22A4203D"/>
    <w:multiLevelType w:val="hybridMultilevel"/>
    <w:tmpl w:val="FD568B08"/>
    <w:lvl w:ilvl="0" w:tplc="9A041E58">
      <w:start w:val="1"/>
      <w:numFmt w:val="bullet"/>
      <w:lvlText w:val=""/>
      <w:lvlJc w:val="left"/>
      <w:pPr>
        <w:tabs>
          <w:tab w:val="num" w:pos="1701"/>
        </w:tabs>
        <w:ind w:left="1701" w:hanging="567"/>
      </w:pPr>
      <w:rPr>
        <w:rFonts w:ascii="Wingdings" w:hAnsi="Wingdings" w:hint="default"/>
      </w:rPr>
    </w:lvl>
    <w:lvl w:ilvl="1" w:tplc="041A0003" w:tentative="1">
      <w:start w:val="1"/>
      <w:numFmt w:val="bullet"/>
      <w:lvlText w:val="o"/>
      <w:lvlJc w:val="left"/>
      <w:pPr>
        <w:tabs>
          <w:tab w:val="num" w:pos="3425"/>
        </w:tabs>
        <w:ind w:left="3425" w:hanging="360"/>
      </w:pPr>
      <w:rPr>
        <w:rFonts w:ascii="Courier New" w:hAnsi="Courier New" w:cs="Courier New" w:hint="default"/>
      </w:rPr>
    </w:lvl>
    <w:lvl w:ilvl="2" w:tplc="041A0005" w:tentative="1">
      <w:start w:val="1"/>
      <w:numFmt w:val="bullet"/>
      <w:lvlText w:val=""/>
      <w:lvlJc w:val="left"/>
      <w:pPr>
        <w:tabs>
          <w:tab w:val="num" w:pos="4145"/>
        </w:tabs>
        <w:ind w:left="4145" w:hanging="360"/>
      </w:pPr>
      <w:rPr>
        <w:rFonts w:ascii="Wingdings" w:hAnsi="Wingdings" w:hint="default"/>
      </w:rPr>
    </w:lvl>
    <w:lvl w:ilvl="3" w:tplc="041A0001" w:tentative="1">
      <w:start w:val="1"/>
      <w:numFmt w:val="bullet"/>
      <w:lvlText w:val=""/>
      <w:lvlJc w:val="left"/>
      <w:pPr>
        <w:tabs>
          <w:tab w:val="num" w:pos="4865"/>
        </w:tabs>
        <w:ind w:left="4865" w:hanging="360"/>
      </w:pPr>
      <w:rPr>
        <w:rFonts w:ascii="Symbol" w:hAnsi="Symbol" w:hint="default"/>
      </w:rPr>
    </w:lvl>
    <w:lvl w:ilvl="4" w:tplc="041A0003" w:tentative="1">
      <w:start w:val="1"/>
      <w:numFmt w:val="bullet"/>
      <w:lvlText w:val="o"/>
      <w:lvlJc w:val="left"/>
      <w:pPr>
        <w:tabs>
          <w:tab w:val="num" w:pos="5585"/>
        </w:tabs>
        <w:ind w:left="5585" w:hanging="360"/>
      </w:pPr>
      <w:rPr>
        <w:rFonts w:ascii="Courier New" w:hAnsi="Courier New" w:cs="Courier New" w:hint="default"/>
      </w:rPr>
    </w:lvl>
    <w:lvl w:ilvl="5" w:tplc="041A0005" w:tentative="1">
      <w:start w:val="1"/>
      <w:numFmt w:val="bullet"/>
      <w:lvlText w:val=""/>
      <w:lvlJc w:val="left"/>
      <w:pPr>
        <w:tabs>
          <w:tab w:val="num" w:pos="6305"/>
        </w:tabs>
        <w:ind w:left="6305" w:hanging="360"/>
      </w:pPr>
      <w:rPr>
        <w:rFonts w:ascii="Wingdings" w:hAnsi="Wingdings" w:hint="default"/>
      </w:rPr>
    </w:lvl>
    <w:lvl w:ilvl="6" w:tplc="041A0001" w:tentative="1">
      <w:start w:val="1"/>
      <w:numFmt w:val="bullet"/>
      <w:lvlText w:val=""/>
      <w:lvlJc w:val="left"/>
      <w:pPr>
        <w:tabs>
          <w:tab w:val="num" w:pos="7025"/>
        </w:tabs>
        <w:ind w:left="7025" w:hanging="360"/>
      </w:pPr>
      <w:rPr>
        <w:rFonts w:ascii="Symbol" w:hAnsi="Symbol" w:hint="default"/>
      </w:rPr>
    </w:lvl>
    <w:lvl w:ilvl="7" w:tplc="041A0003" w:tentative="1">
      <w:start w:val="1"/>
      <w:numFmt w:val="bullet"/>
      <w:lvlText w:val="o"/>
      <w:lvlJc w:val="left"/>
      <w:pPr>
        <w:tabs>
          <w:tab w:val="num" w:pos="7745"/>
        </w:tabs>
        <w:ind w:left="7745" w:hanging="360"/>
      </w:pPr>
      <w:rPr>
        <w:rFonts w:ascii="Courier New" w:hAnsi="Courier New" w:cs="Courier New" w:hint="default"/>
      </w:rPr>
    </w:lvl>
    <w:lvl w:ilvl="8" w:tplc="041A0005" w:tentative="1">
      <w:start w:val="1"/>
      <w:numFmt w:val="bullet"/>
      <w:lvlText w:val=""/>
      <w:lvlJc w:val="left"/>
      <w:pPr>
        <w:tabs>
          <w:tab w:val="num" w:pos="8465"/>
        </w:tabs>
        <w:ind w:left="8465" w:hanging="360"/>
      </w:pPr>
      <w:rPr>
        <w:rFonts w:ascii="Wingdings" w:hAnsi="Wingdings" w:hint="default"/>
      </w:rPr>
    </w:lvl>
  </w:abstractNum>
  <w:abstractNum w:abstractNumId="24" w15:restartNumberingAfterBreak="0">
    <w:nsid w:val="22F003B9"/>
    <w:multiLevelType w:val="hybridMultilevel"/>
    <w:tmpl w:val="EE0CED6A"/>
    <w:lvl w:ilvl="0" w:tplc="049A065E">
      <w:numFmt w:val="bullet"/>
      <w:lvlText w:val="-"/>
      <w:lvlJc w:val="left"/>
      <w:pPr>
        <w:tabs>
          <w:tab w:val="num" w:pos="990"/>
        </w:tabs>
        <w:ind w:left="990" w:hanging="990"/>
      </w:pPr>
      <w:rPr>
        <w:rFonts w:ascii="HR Times New Roman EE/ISO 8859" w:eastAsia="Times New Roman" w:hAnsi="HR Times New Roman EE/ISO 8859" w:cs="Times New Roman" w:hint="default"/>
      </w:rPr>
    </w:lvl>
    <w:lvl w:ilvl="1" w:tplc="041A0003" w:tentative="1">
      <w:start w:val="1"/>
      <w:numFmt w:val="bullet"/>
      <w:lvlText w:val="o"/>
      <w:lvlJc w:val="left"/>
      <w:pPr>
        <w:tabs>
          <w:tab w:val="num" w:pos="589"/>
        </w:tabs>
        <w:ind w:left="589" w:hanging="360"/>
      </w:pPr>
      <w:rPr>
        <w:rFonts w:ascii="Courier New" w:hAnsi="Courier New" w:cs="Courier New" w:hint="default"/>
      </w:rPr>
    </w:lvl>
    <w:lvl w:ilvl="2" w:tplc="041A0005" w:tentative="1">
      <w:start w:val="1"/>
      <w:numFmt w:val="bullet"/>
      <w:lvlText w:val=""/>
      <w:lvlJc w:val="left"/>
      <w:pPr>
        <w:tabs>
          <w:tab w:val="num" w:pos="1309"/>
        </w:tabs>
        <w:ind w:left="1309" w:hanging="360"/>
      </w:pPr>
      <w:rPr>
        <w:rFonts w:ascii="Wingdings" w:hAnsi="Wingdings" w:hint="default"/>
      </w:rPr>
    </w:lvl>
    <w:lvl w:ilvl="3" w:tplc="041A0001" w:tentative="1">
      <w:start w:val="1"/>
      <w:numFmt w:val="bullet"/>
      <w:lvlText w:val=""/>
      <w:lvlJc w:val="left"/>
      <w:pPr>
        <w:tabs>
          <w:tab w:val="num" w:pos="2029"/>
        </w:tabs>
        <w:ind w:left="2029" w:hanging="360"/>
      </w:pPr>
      <w:rPr>
        <w:rFonts w:ascii="Symbol" w:hAnsi="Symbol" w:hint="default"/>
      </w:rPr>
    </w:lvl>
    <w:lvl w:ilvl="4" w:tplc="041A0003" w:tentative="1">
      <w:start w:val="1"/>
      <w:numFmt w:val="bullet"/>
      <w:lvlText w:val="o"/>
      <w:lvlJc w:val="left"/>
      <w:pPr>
        <w:tabs>
          <w:tab w:val="num" w:pos="2749"/>
        </w:tabs>
        <w:ind w:left="2749" w:hanging="360"/>
      </w:pPr>
      <w:rPr>
        <w:rFonts w:ascii="Courier New" w:hAnsi="Courier New" w:cs="Courier New" w:hint="default"/>
      </w:rPr>
    </w:lvl>
    <w:lvl w:ilvl="5" w:tplc="041A0005" w:tentative="1">
      <w:start w:val="1"/>
      <w:numFmt w:val="bullet"/>
      <w:lvlText w:val=""/>
      <w:lvlJc w:val="left"/>
      <w:pPr>
        <w:tabs>
          <w:tab w:val="num" w:pos="3469"/>
        </w:tabs>
        <w:ind w:left="3469" w:hanging="360"/>
      </w:pPr>
      <w:rPr>
        <w:rFonts w:ascii="Wingdings" w:hAnsi="Wingdings" w:hint="default"/>
      </w:rPr>
    </w:lvl>
    <w:lvl w:ilvl="6" w:tplc="041A0001" w:tentative="1">
      <w:start w:val="1"/>
      <w:numFmt w:val="bullet"/>
      <w:lvlText w:val=""/>
      <w:lvlJc w:val="left"/>
      <w:pPr>
        <w:tabs>
          <w:tab w:val="num" w:pos="4189"/>
        </w:tabs>
        <w:ind w:left="4189" w:hanging="360"/>
      </w:pPr>
      <w:rPr>
        <w:rFonts w:ascii="Symbol" w:hAnsi="Symbol" w:hint="default"/>
      </w:rPr>
    </w:lvl>
    <w:lvl w:ilvl="7" w:tplc="041A0003" w:tentative="1">
      <w:start w:val="1"/>
      <w:numFmt w:val="bullet"/>
      <w:lvlText w:val="o"/>
      <w:lvlJc w:val="left"/>
      <w:pPr>
        <w:tabs>
          <w:tab w:val="num" w:pos="4909"/>
        </w:tabs>
        <w:ind w:left="4909" w:hanging="360"/>
      </w:pPr>
      <w:rPr>
        <w:rFonts w:ascii="Courier New" w:hAnsi="Courier New" w:cs="Courier New" w:hint="default"/>
      </w:rPr>
    </w:lvl>
    <w:lvl w:ilvl="8" w:tplc="041A0005" w:tentative="1">
      <w:start w:val="1"/>
      <w:numFmt w:val="bullet"/>
      <w:lvlText w:val=""/>
      <w:lvlJc w:val="left"/>
      <w:pPr>
        <w:tabs>
          <w:tab w:val="num" w:pos="5629"/>
        </w:tabs>
        <w:ind w:left="5629" w:hanging="360"/>
      </w:pPr>
      <w:rPr>
        <w:rFonts w:ascii="Wingdings" w:hAnsi="Wingdings" w:hint="default"/>
      </w:rPr>
    </w:lvl>
  </w:abstractNum>
  <w:abstractNum w:abstractNumId="25" w15:restartNumberingAfterBreak="0">
    <w:nsid w:val="24690CA2"/>
    <w:multiLevelType w:val="hybridMultilevel"/>
    <w:tmpl w:val="1A7EBC62"/>
    <w:lvl w:ilvl="0" w:tplc="7444EA98">
      <w:start w:val="1"/>
      <w:numFmt w:val="lowerLetter"/>
      <w:lvlText w:val="%1)"/>
      <w:lvlJc w:val="left"/>
      <w:pPr>
        <w:tabs>
          <w:tab w:val="num" w:pos="1134"/>
        </w:tabs>
        <w:ind w:left="1134" w:hanging="567"/>
      </w:pPr>
      <w:rPr>
        <w:rFonts w:hint="default"/>
      </w:rPr>
    </w:lvl>
    <w:lvl w:ilvl="1" w:tplc="6D105C3E">
      <w:start w:val="2"/>
      <w:numFmt w:val="bullet"/>
      <w:lvlText w:val="-"/>
      <w:lvlJc w:val="left"/>
      <w:pPr>
        <w:tabs>
          <w:tab w:val="num" w:pos="1440"/>
        </w:tabs>
        <w:ind w:left="1440" w:hanging="360"/>
      </w:pPr>
      <w:rPr>
        <w:rFonts w:ascii="Arial" w:eastAsia="Times New Roman"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255C6F17"/>
    <w:multiLevelType w:val="multilevel"/>
    <w:tmpl w:val="CE10FB5A"/>
    <w:lvl w:ilvl="0">
      <w:start w:val="1"/>
      <w:numFmt w:val="none"/>
      <w:pStyle w:val="PP2"/>
      <w:lvlText w:val="%1"/>
      <w:lvlJc w:val="left"/>
      <w:pPr>
        <w:tabs>
          <w:tab w:val="num" w:pos="720"/>
        </w:tabs>
        <w:ind w:left="720" w:hanging="720"/>
      </w:pPr>
    </w:lvl>
    <w:lvl w:ilvl="1">
      <w:start w:val="1"/>
      <w:numFmt w:val="none"/>
      <w:lvlText w:val="%2%11.1."/>
      <w:lvlJc w:val="left"/>
      <w:pPr>
        <w:tabs>
          <w:tab w:val="num" w:pos="1800"/>
        </w:tabs>
        <w:ind w:left="1134" w:hanging="414"/>
      </w:pPr>
      <w:rPr>
        <w:rFonts w:ascii="Times New Roman" w:hAnsi="Times New Roman" w:hint="default"/>
        <w:b/>
        <w:i w:val="0"/>
        <w:caps/>
        <w:strike w:val="0"/>
        <w:dstrike w:val="0"/>
        <w:outline w:val="0"/>
        <w:shadow w:val="0"/>
        <w:emboss w:val="0"/>
        <w:imprint w:val="0"/>
        <w:vanish w:val="0"/>
        <w:sz w:val="32"/>
        <w:vertAlign w:val="baseline"/>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27" w15:restartNumberingAfterBreak="0">
    <w:nsid w:val="281C734E"/>
    <w:multiLevelType w:val="hybridMultilevel"/>
    <w:tmpl w:val="B21EB89E"/>
    <w:lvl w:ilvl="0" w:tplc="94505BF4">
      <w:start w:val="1"/>
      <w:numFmt w:val="lowerLetter"/>
      <w:lvlText w:val="%1)"/>
      <w:lvlJc w:val="left"/>
      <w:pPr>
        <w:tabs>
          <w:tab w:val="num" w:pos="108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9C52E49"/>
    <w:multiLevelType w:val="hybridMultilevel"/>
    <w:tmpl w:val="D53872AC"/>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2BAB765A"/>
    <w:multiLevelType w:val="hybridMultilevel"/>
    <w:tmpl w:val="5DD420FC"/>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2C34731B"/>
    <w:multiLevelType w:val="hybridMultilevel"/>
    <w:tmpl w:val="252A2714"/>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2C631CA4"/>
    <w:multiLevelType w:val="multilevel"/>
    <w:tmpl w:val="F3D4A94C"/>
    <w:lvl w:ilvl="0">
      <w:start w:val="1"/>
      <w:numFmt w:val="decimal"/>
      <w:pStyle w:val="PP1"/>
      <w:lvlText w:val="%1"/>
      <w:lvlJc w:val="left"/>
      <w:pPr>
        <w:tabs>
          <w:tab w:val="num" w:pos="1134"/>
        </w:tabs>
        <w:ind w:left="1134" w:hanging="1134"/>
      </w:pPr>
      <w:rPr>
        <w:rFonts w:ascii="Times New Roman" w:hAnsi="Times New Roman" w:hint="default"/>
        <w:b/>
        <w:i w:val="0"/>
        <w:strike w:val="0"/>
        <w:dstrike w:val="0"/>
        <w:outline w:val="0"/>
        <w:shadow w:val="0"/>
        <w:emboss w:val="0"/>
        <w:imprint w:val="0"/>
        <w:vanish w:val="0"/>
        <w:sz w:val="32"/>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32" w15:restartNumberingAfterBreak="0">
    <w:nsid w:val="2D0725C4"/>
    <w:multiLevelType w:val="hybridMultilevel"/>
    <w:tmpl w:val="F20C4FF2"/>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2E175705"/>
    <w:multiLevelType w:val="hybridMultilevel"/>
    <w:tmpl w:val="641ACA44"/>
    <w:lvl w:ilvl="0" w:tplc="9A041E58">
      <w:start w:val="1"/>
      <w:numFmt w:val="bullet"/>
      <w:lvlText w:val=""/>
      <w:lvlJc w:val="left"/>
      <w:pPr>
        <w:tabs>
          <w:tab w:val="num" w:pos="1701"/>
        </w:tabs>
        <w:ind w:left="1701" w:hanging="567"/>
      </w:pPr>
      <w:rPr>
        <w:rFonts w:ascii="Wingdings" w:hAnsi="Wingdings" w:hint="default"/>
      </w:rPr>
    </w:lvl>
    <w:lvl w:ilvl="1" w:tplc="041A0003" w:tentative="1">
      <w:start w:val="1"/>
      <w:numFmt w:val="bullet"/>
      <w:lvlText w:val="o"/>
      <w:lvlJc w:val="left"/>
      <w:pPr>
        <w:tabs>
          <w:tab w:val="num" w:pos="3425"/>
        </w:tabs>
        <w:ind w:left="3425" w:hanging="360"/>
      </w:pPr>
      <w:rPr>
        <w:rFonts w:ascii="Courier New" w:hAnsi="Courier New" w:cs="Courier New" w:hint="default"/>
      </w:rPr>
    </w:lvl>
    <w:lvl w:ilvl="2" w:tplc="041A0005" w:tentative="1">
      <w:start w:val="1"/>
      <w:numFmt w:val="bullet"/>
      <w:lvlText w:val=""/>
      <w:lvlJc w:val="left"/>
      <w:pPr>
        <w:tabs>
          <w:tab w:val="num" w:pos="4145"/>
        </w:tabs>
        <w:ind w:left="4145" w:hanging="360"/>
      </w:pPr>
      <w:rPr>
        <w:rFonts w:ascii="Wingdings" w:hAnsi="Wingdings" w:hint="default"/>
      </w:rPr>
    </w:lvl>
    <w:lvl w:ilvl="3" w:tplc="041A0001" w:tentative="1">
      <w:start w:val="1"/>
      <w:numFmt w:val="bullet"/>
      <w:lvlText w:val=""/>
      <w:lvlJc w:val="left"/>
      <w:pPr>
        <w:tabs>
          <w:tab w:val="num" w:pos="4865"/>
        </w:tabs>
        <w:ind w:left="4865" w:hanging="360"/>
      </w:pPr>
      <w:rPr>
        <w:rFonts w:ascii="Symbol" w:hAnsi="Symbol" w:hint="default"/>
      </w:rPr>
    </w:lvl>
    <w:lvl w:ilvl="4" w:tplc="041A0003" w:tentative="1">
      <w:start w:val="1"/>
      <w:numFmt w:val="bullet"/>
      <w:lvlText w:val="o"/>
      <w:lvlJc w:val="left"/>
      <w:pPr>
        <w:tabs>
          <w:tab w:val="num" w:pos="5585"/>
        </w:tabs>
        <w:ind w:left="5585" w:hanging="360"/>
      </w:pPr>
      <w:rPr>
        <w:rFonts w:ascii="Courier New" w:hAnsi="Courier New" w:cs="Courier New" w:hint="default"/>
      </w:rPr>
    </w:lvl>
    <w:lvl w:ilvl="5" w:tplc="041A0005" w:tentative="1">
      <w:start w:val="1"/>
      <w:numFmt w:val="bullet"/>
      <w:lvlText w:val=""/>
      <w:lvlJc w:val="left"/>
      <w:pPr>
        <w:tabs>
          <w:tab w:val="num" w:pos="6305"/>
        </w:tabs>
        <w:ind w:left="6305" w:hanging="360"/>
      </w:pPr>
      <w:rPr>
        <w:rFonts w:ascii="Wingdings" w:hAnsi="Wingdings" w:hint="default"/>
      </w:rPr>
    </w:lvl>
    <w:lvl w:ilvl="6" w:tplc="041A0001" w:tentative="1">
      <w:start w:val="1"/>
      <w:numFmt w:val="bullet"/>
      <w:lvlText w:val=""/>
      <w:lvlJc w:val="left"/>
      <w:pPr>
        <w:tabs>
          <w:tab w:val="num" w:pos="7025"/>
        </w:tabs>
        <w:ind w:left="7025" w:hanging="360"/>
      </w:pPr>
      <w:rPr>
        <w:rFonts w:ascii="Symbol" w:hAnsi="Symbol" w:hint="default"/>
      </w:rPr>
    </w:lvl>
    <w:lvl w:ilvl="7" w:tplc="041A0003" w:tentative="1">
      <w:start w:val="1"/>
      <w:numFmt w:val="bullet"/>
      <w:lvlText w:val="o"/>
      <w:lvlJc w:val="left"/>
      <w:pPr>
        <w:tabs>
          <w:tab w:val="num" w:pos="7745"/>
        </w:tabs>
        <w:ind w:left="7745" w:hanging="360"/>
      </w:pPr>
      <w:rPr>
        <w:rFonts w:ascii="Courier New" w:hAnsi="Courier New" w:cs="Courier New" w:hint="default"/>
      </w:rPr>
    </w:lvl>
    <w:lvl w:ilvl="8" w:tplc="041A0005" w:tentative="1">
      <w:start w:val="1"/>
      <w:numFmt w:val="bullet"/>
      <w:lvlText w:val=""/>
      <w:lvlJc w:val="left"/>
      <w:pPr>
        <w:tabs>
          <w:tab w:val="num" w:pos="8465"/>
        </w:tabs>
        <w:ind w:left="8465" w:hanging="360"/>
      </w:pPr>
      <w:rPr>
        <w:rFonts w:ascii="Wingdings" w:hAnsi="Wingdings" w:hint="default"/>
      </w:rPr>
    </w:lvl>
  </w:abstractNum>
  <w:abstractNum w:abstractNumId="34" w15:restartNumberingAfterBreak="0">
    <w:nsid w:val="2EB47C04"/>
    <w:multiLevelType w:val="hybridMultilevel"/>
    <w:tmpl w:val="99608B7A"/>
    <w:lvl w:ilvl="0" w:tplc="38F8D382">
      <w:start w:val="1"/>
      <w:numFmt w:val="lowerLetter"/>
      <w:lvlText w:val="%1)"/>
      <w:lvlJc w:val="left"/>
      <w:pPr>
        <w:tabs>
          <w:tab w:val="num" w:pos="1134"/>
        </w:tabs>
        <w:ind w:left="1134" w:hanging="567"/>
      </w:pPr>
      <w:rPr>
        <w:rFonts w:ascii="HelveticaNeueLT Com 55 Roman" w:hAnsi="HelveticaNeueLT Com 55 Roman" w:hint="default"/>
        <w:b w:val="0"/>
        <w:i w:val="0"/>
        <w:strike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08E7EFE"/>
    <w:multiLevelType w:val="hybridMultilevel"/>
    <w:tmpl w:val="587E3C5E"/>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31345834"/>
    <w:multiLevelType w:val="hybridMultilevel"/>
    <w:tmpl w:val="1DD6EEC2"/>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31DE4613"/>
    <w:multiLevelType w:val="hybridMultilevel"/>
    <w:tmpl w:val="268C51AE"/>
    <w:lvl w:ilvl="0" w:tplc="FFFFFFFF">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33C375C2"/>
    <w:multiLevelType w:val="hybridMultilevel"/>
    <w:tmpl w:val="DED061A8"/>
    <w:lvl w:ilvl="0" w:tplc="9A041E58">
      <w:start w:val="1"/>
      <w:numFmt w:val="bullet"/>
      <w:lvlText w:val=""/>
      <w:lvlJc w:val="left"/>
      <w:pPr>
        <w:tabs>
          <w:tab w:val="num" w:pos="1701"/>
        </w:tabs>
        <w:ind w:left="1701" w:hanging="567"/>
      </w:pPr>
      <w:rPr>
        <w:rFonts w:ascii="Wingdings" w:hAnsi="Wingdings" w:hint="default"/>
      </w:rPr>
    </w:lvl>
    <w:lvl w:ilvl="1" w:tplc="0EB0C1AA">
      <w:start w:val="5"/>
      <w:numFmt w:val="lowerLetter"/>
      <w:lvlText w:val="%2)"/>
      <w:lvlJc w:val="left"/>
      <w:pPr>
        <w:tabs>
          <w:tab w:val="num" w:pos="1134"/>
        </w:tabs>
        <w:ind w:left="1134" w:hanging="567"/>
      </w:pPr>
      <w:rPr>
        <w:rFonts w:hint="default"/>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34B372E5"/>
    <w:multiLevelType w:val="hybridMultilevel"/>
    <w:tmpl w:val="F9F6EA1A"/>
    <w:lvl w:ilvl="0" w:tplc="6F6CF278">
      <w:start w:val="1"/>
      <w:numFmt w:val="lowerLetter"/>
      <w:lvlText w:val="%1)"/>
      <w:lvlJc w:val="left"/>
      <w:pPr>
        <w:tabs>
          <w:tab w:val="num" w:pos="1134"/>
        </w:tabs>
        <w:ind w:left="1134" w:hanging="567"/>
      </w:pPr>
      <w:rPr>
        <w:rFonts w:hint="default"/>
        <w:sz w:val="18"/>
        <w:szCs w:val="18"/>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094171"/>
    <w:multiLevelType w:val="hybridMultilevel"/>
    <w:tmpl w:val="B65EAA8A"/>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37573983"/>
    <w:multiLevelType w:val="hybridMultilevel"/>
    <w:tmpl w:val="47B429BC"/>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3B695823"/>
    <w:multiLevelType w:val="hybridMultilevel"/>
    <w:tmpl w:val="8C460110"/>
    <w:lvl w:ilvl="0" w:tplc="9A041E58">
      <w:start w:val="1"/>
      <w:numFmt w:val="bullet"/>
      <w:lvlText w:val=""/>
      <w:lvlJc w:val="left"/>
      <w:pPr>
        <w:tabs>
          <w:tab w:val="num" w:pos="1701"/>
        </w:tabs>
        <w:ind w:left="1701" w:hanging="567"/>
      </w:pPr>
      <w:rPr>
        <w:rFonts w:ascii="Wingdings" w:hAnsi="Wingdings" w:hint="default"/>
      </w:rPr>
    </w:lvl>
    <w:lvl w:ilvl="1" w:tplc="0EB0C1AA">
      <w:start w:val="5"/>
      <w:numFmt w:val="lowerLetter"/>
      <w:lvlText w:val="%2)"/>
      <w:lvlJc w:val="left"/>
      <w:pPr>
        <w:tabs>
          <w:tab w:val="num" w:pos="1134"/>
        </w:tabs>
        <w:ind w:left="1134" w:hanging="567"/>
      </w:pPr>
      <w:rPr>
        <w:rFonts w:hint="default"/>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3BCD78AF"/>
    <w:multiLevelType w:val="hybridMultilevel"/>
    <w:tmpl w:val="524EFA6E"/>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3BFB57DD"/>
    <w:multiLevelType w:val="hybridMultilevel"/>
    <w:tmpl w:val="E8A47232"/>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3C2B70DD"/>
    <w:multiLevelType w:val="hybridMultilevel"/>
    <w:tmpl w:val="BD2A73D0"/>
    <w:lvl w:ilvl="0" w:tplc="59544E82">
      <w:start w:val="1"/>
      <w:numFmt w:val="lowerLetter"/>
      <w:lvlText w:val="%1)"/>
      <w:lvlJc w:val="left"/>
      <w:pPr>
        <w:tabs>
          <w:tab w:val="num" w:pos="1134"/>
        </w:tabs>
        <w:ind w:left="1134" w:hanging="567"/>
      </w:pPr>
      <w:rPr>
        <w:rFonts w:hint="default"/>
        <w:strike w:val="0"/>
        <w:color w:val="auto"/>
      </w:rPr>
    </w:lvl>
    <w:lvl w:ilvl="1" w:tplc="041A0005">
      <w:start w:val="1"/>
      <w:numFmt w:val="bullet"/>
      <w:lvlText w:val=""/>
      <w:lvlJc w:val="left"/>
      <w:pPr>
        <w:tabs>
          <w:tab w:val="num" w:pos="1440"/>
        </w:tabs>
        <w:ind w:left="1440" w:hanging="360"/>
      </w:pPr>
      <w:rPr>
        <w:rFonts w:ascii="Wingdings" w:hAnsi="Wingding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3CBE7578"/>
    <w:multiLevelType w:val="hybridMultilevel"/>
    <w:tmpl w:val="5CB8975A"/>
    <w:lvl w:ilvl="0" w:tplc="B25274D6">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E917D78"/>
    <w:multiLevelType w:val="hybridMultilevel"/>
    <w:tmpl w:val="7BF6FEBE"/>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4417564C"/>
    <w:multiLevelType w:val="hybridMultilevel"/>
    <w:tmpl w:val="D85A6C2A"/>
    <w:lvl w:ilvl="0" w:tplc="041A0005">
      <w:start w:val="1"/>
      <w:numFmt w:val="bullet"/>
      <w:lvlText w:val=""/>
      <w:lvlJc w:val="left"/>
      <w:pPr>
        <w:tabs>
          <w:tab w:val="num" w:pos="1287"/>
        </w:tabs>
        <w:ind w:left="1287"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7A720E6"/>
    <w:multiLevelType w:val="hybridMultilevel"/>
    <w:tmpl w:val="A7A86FC4"/>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48731DE5"/>
    <w:multiLevelType w:val="hybridMultilevel"/>
    <w:tmpl w:val="37DEB1AE"/>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15:restartNumberingAfterBreak="0">
    <w:nsid w:val="491148B4"/>
    <w:multiLevelType w:val="hybridMultilevel"/>
    <w:tmpl w:val="EA429D12"/>
    <w:lvl w:ilvl="0" w:tplc="FFFFFFFF">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49BC6B2F"/>
    <w:multiLevelType w:val="hybridMultilevel"/>
    <w:tmpl w:val="7D92CDBE"/>
    <w:lvl w:ilvl="0" w:tplc="50400F1C">
      <w:start w:val="1"/>
      <w:numFmt w:val="lowerLetter"/>
      <w:lvlText w:val="%1)"/>
      <w:lvlJc w:val="left"/>
      <w:pPr>
        <w:tabs>
          <w:tab w:val="num" w:pos="927"/>
        </w:tabs>
        <w:ind w:left="92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15:restartNumberingAfterBreak="0">
    <w:nsid w:val="4F0F3060"/>
    <w:multiLevelType w:val="hybridMultilevel"/>
    <w:tmpl w:val="26D4DB86"/>
    <w:lvl w:ilvl="0" w:tplc="048A9222">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15:restartNumberingAfterBreak="0">
    <w:nsid w:val="518B19E3"/>
    <w:multiLevelType w:val="hybridMultilevel"/>
    <w:tmpl w:val="97F87E82"/>
    <w:lvl w:ilvl="0" w:tplc="FFFFFFFF">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15:restartNumberingAfterBreak="0">
    <w:nsid w:val="527924CE"/>
    <w:multiLevelType w:val="multilevel"/>
    <w:tmpl w:val="0B121A6A"/>
    <w:lvl w:ilvl="0">
      <w:start w:val="1"/>
      <w:numFmt w:val="decimal"/>
      <w:pStyle w:val="PP3"/>
      <w:lvlText w:val="%1"/>
      <w:lvlJc w:val="left"/>
      <w:pPr>
        <w:tabs>
          <w:tab w:val="num" w:pos="1134"/>
        </w:tabs>
        <w:ind w:left="1134" w:hanging="1134"/>
      </w:pPr>
      <w:rPr>
        <w:rFonts w:ascii="Times New Roman" w:hAnsi="Times New Roman" w:hint="default"/>
        <w:b/>
        <w:i w:val="0"/>
        <w:strike w:val="0"/>
        <w:dstrike w:val="0"/>
        <w:outline w:val="0"/>
        <w:shadow w:val="0"/>
        <w:emboss w:val="0"/>
        <w:imprint w:val="0"/>
        <w:vanish w:val="0"/>
        <w:sz w:val="32"/>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2160"/>
        </w:tabs>
        <w:ind w:left="1134" w:firstLine="306"/>
      </w:pPr>
      <w:rPr>
        <w:rFonts w:ascii="Times New Roman" w:hAnsi="Times New Roman" w:hint="default"/>
        <w:b/>
        <w:i w:val="0"/>
        <w:strike w:val="0"/>
        <w:dstrike w:val="0"/>
        <w:outline w:val="0"/>
        <w:shadow w:val="0"/>
        <w:emboss w:val="0"/>
        <w:imprint w:val="0"/>
        <w:vanish w:val="0"/>
        <w:sz w:val="28"/>
        <w:vertAlign w:val="baseline"/>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56" w15:restartNumberingAfterBreak="0">
    <w:nsid w:val="53687632"/>
    <w:multiLevelType w:val="hybridMultilevel"/>
    <w:tmpl w:val="53205D5A"/>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15:restartNumberingAfterBreak="0">
    <w:nsid w:val="54D006A7"/>
    <w:multiLevelType w:val="hybridMultilevel"/>
    <w:tmpl w:val="AA9E13D6"/>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15:restartNumberingAfterBreak="0">
    <w:nsid w:val="57DA07FF"/>
    <w:multiLevelType w:val="hybridMultilevel"/>
    <w:tmpl w:val="E6AAAEAA"/>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58561DB8"/>
    <w:multiLevelType w:val="hybridMultilevel"/>
    <w:tmpl w:val="A5DC9C20"/>
    <w:lvl w:ilvl="0" w:tplc="F418C678">
      <w:start w:val="1"/>
      <w:numFmt w:val="lowerLetter"/>
      <w:lvlText w:val="%1)"/>
      <w:lvlJc w:val="left"/>
      <w:pPr>
        <w:tabs>
          <w:tab w:val="num" w:pos="1107"/>
        </w:tabs>
        <w:ind w:left="110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596659B4"/>
    <w:multiLevelType w:val="hybridMultilevel"/>
    <w:tmpl w:val="F70AD1D8"/>
    <w:lvl w:ilvl="0" w:tplc="FFFFFFFF">
      <w:start w:val="1"/>
      <w:numFmt w:val="lowerLetter"/>
      <w:lvlText w:val="%1)"/>
      <w:lvlJc w:val="left"/>
      <w:pPr>
        <w:tabs>
          <w:tab w:val="num" w:pos="1134"/>
        </w:tabs>
        <w:ind w:left="1134" w:hanging="567"/>
      </w:pPr>
      <w:rPr>
        <w:rFonts w:hint="default"/>
      </w:rPr>
    </w:lvl>
    <w:lvl w:ilvl="1" w:tplc="B3869C1E">
      <w:start w:val="1"/>
      <w:numFmt w:val="decimal"/>
      <w:lvlText w:val="(%2)"/>
      <w:lvlJc w:val="left"/>
      <w:pPr>
        <w:tabs>
          <w:tab w:val="num" w:pos="1218"/>
        </w:tabs>
        <w:ind w:left="1218" w:hanging="705"/>
      </w:pPr>
      <w:rPr>
        <w:rFonts w:hint="default"/>
      </w:r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61" w15:restartNumberingAfterBreak="0">
    <w:nsid w:val="59EF5FB0"/>
    <w:multiLevelType w:val="hybridMultilevel"/>
    <w:tmpl w:val="5822A764"/>
    <w:lvl w:ilvl="0" w:tplc="94505BF4">
      <w:start w:val="1"/>
      <w:numFmt w:val="lowerLetter"/>
      <w:lvlText w:val="%1)"/>
      <w:lvlJc w:val="left"/>
      <w:pPr>
        <w:tabs>
          <w:tab w:val="num" w:pos="108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A327F0F"/>
    <w:multiLevelType w:val="hybridMultilevel"/>
    <w:tmpl w:val="5CB4C23C"/>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3" w15:restartNumberingAfterBreak="0">
    <w:nsid w:val="5A524E15"/>
    <w:multiLevelType w:val="hybridMultilevel"/>
    <w:tmpl w:val="524EFA6E"/>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4" w15:restartNumberingAfterBreak="0">
    <w:nsid w:val="5C0F0382"/>
    <w:multiLevelType w:val="hybridMultilevel"/>
    <w:tmpl w:val="7798843E"/>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15:restartNumberingAfterBreak="0">
    <w:nsid w:val="5D3866D2"/>
    <w:multiLevelType w:val="hybridMultilevel"/>
    <w:tmpl w:val="CAFE3012"/>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5E4E23F8"/>
    <w:multiLevelType w:val="hybridMultilevel"/>
    <w:tmpl w:val="3DCE784A"/>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15:restartNumberingAfterBreak="0">
    <w:nsid w:val="5E5358D1"/>
    <w:multiLevelType w:val="hybridMultilevel"/>
    <w:tmpl w:val="29727544"/>
    <w:lvl w:ilvl="0" w:tplc="9A041E58">
      <w:start w:val="1"/>
      <w:numFmt w:val="bullet"/>
      <w:lvlText w:val=""/>
      <w:lvlJc w:val="left"/>
      <w:pPr>
        <w:tabs>
          <w:tab w:val="num" w:pos="1701"/>
        </w:tabs>
        <w:ind w:left="1701" w:hanging="567"/>
      </w:pPr>
      <w:rPr>
        <w:rFonts w:ascii="Wingdings" w:hAnsi="Wingdings"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5EC61088"/>
    <w:multiLevelType w:val="hybridMultilevel"/>
    <w:tmpl w:val="F7923B66"/>
    <w:lvl w:ilvl="0" w:tplc="B0E249C2">
      <w:start w:val="1"/>
      <w:numFmt w:val="lowerLetter"/>
      <w:lvlText w:val="%1)"/>
      <w:lvlJc w:val="left"/>
      <w:pPr>
        <w:tabs>
          <w:tab w:val="num" w:pos="1134"/>
        </w:tabs>
        <w:ind w:left="1134" w:hanging="567"/>
      </w:pPr>
      <w:rPr>
        <w:rFonts w:hint="default"/>
        <w:strike w:val="0"/>
        <w:color w:val="auto"/>
      </w:rPr>
    </w:lvl>
    <w:lvl w:ilvl="1" w:tplc="0EB0C1AA">
      <w:start w:val="5"/>
      <w:numFmt w:val="lowerLetter"/>
      <w:lvlText w:val="%2)"/>
      <w:lvlJc w:val="left"/>
      <w:pPr>
        <w:tabs>
          <w:tab w:val="num" w:pos="1134"/>
        </w:tabs>
        <w:ind w:left="1134" w:hanging="567"/>
      </w:pPr>
      <w:rPr>
        <w:rFonts w:hint="default"/>
      </w:rPr>
    </w:lvl>
    <w:lvl w:ilvl="2" w:tplc="041A001B">
      <w:start w:val="1"/>
      <w:numFmt w:val="lowerRoman"/>
      <w:lvlText w:val="%3."/>
      <w:lvlJc w:val="right"/>
      <w:pPr>
        <w:tabs>
          <w:tab w:val="num" w:pos="2160"/>
        </w:tabs>
        <w:ind w:left="2160" w:hanging="180"/>
      </w:pPr>
    </w:lvl>
    <w:lvl w:ilvl="3" w:tplc="3FB8E122">
      <w:start w:val="1"/>
      <w:numFmt w:val="decimal"/>
      <w:lvlText w:val="%4."/>
      <w:lvlJc w:val="left"/>
      <w:pPr>
        <w:ind w:left="2880" w:hanging="360"/>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15:restartNumberingAfterBreak="0">
    <w:nsid w:val="5F9F2FDA"/>
    <w:multiLevelType w:val="hybridMultilevel"/>
    <w:tmpl w:val="14229EA0"/>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0" w15:restartNumberingAfterBreak="0">
    <w:nsid w:val="60810984"/>
    <w:multiLevelType w:val="hybridMultilevel"/>
    <w:tmpl w:val="8004765E"/>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1" w15:restartNumberingAfterBreak="0">
    <w:nsid w:val="633B1AC2"/>
    <w:multiLevelType w:val="hybridMultilevel"/>
    <w:tmpl w:val="BCD61796"/>
    <w:lvl w:ilvl="0" w:tplc="2E26B8E6">
      <w:start w:val="1"/>
      <w:numFmt w:val="lowerLetter"/>
      <w:lvlText w:val="%1)"/>
      <w:lvlJc w:val="left"/>
      <w:pPr>
        <w:tabs>
          <w:tab w:val="num" w:pos="1134"/>
        </w:tabs>
        <w:ind w:left="1134" w:hanging="567"/>
      </w:pPr>
      <w:rPr>
        <w:rFonts w:hint="default"/>
      </w:rPr>
    </w:lvl>
    <w:lvl w:ilvl="1" w:tplc="048A9222">
      <w:start w:val="1"/>
      <w:numFmt w:val="lowerLetter"/>
      <w:lvlText w:val="%2)"/>
      <w:lvlJc w:val="left"/>
      <w:pPr>
        <w:tabs>
          <w:tab w:val="num" w:pos="1647"/>
        </w:tabs>
        <w:ind w:left="1647" w:hanging="567"/>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2" w15:restartNumberingAfterBreak="0">
    <w:nsid w:val="654564D0"/>
    <w:multiLevelType w:val="hybridMultilevel"/>
    <w:tmpl w:val="DF74EDD2"/>
    <w:lvl w:ilvl="0" w:tplc="9A041E58">
      <w:start w:val="1"/>
      <w:numFmt w:val="bullet"/>
      <w:lvlText w:val=""/>
      <w:lvlJc w:val="left"/>
      <w:pPr>
        <w:tabs>
          <w:tab w:val="num" w:pos="1701"/>
        </w:tabs>
        <w:ind w:left="1701" w:hanging="567"/>
      </w:pPr>
      <w:rPr>
        <w:rFonts w:ascii="Wingdings" w:hAnsi="Wingdings" w:hint="default"/>
      </w:rPr>
    </w:lvl>
    <w:lvl w:ilvl="1" w:tplc="0EB0C1AA">
      <w:start w:val="5"/>
      <w:numFmt w:val="lowerLetter"/>
      <w:lvlText w:val="%2)"/>
      <w:lvlJc w:val="left"/>
      <w:pPr>
        <w:tabs>
          <w:tab w:val="num" w:pos="1134"/>
        </w:tabs>
        <w:ind w:left="1134" w:hanging="567"/>
      </w:pPr>
      <w:rPr>
        <w:rFonts w:hint="default"/>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67CA0281"/>
    <w:multiLevelType w:val="hybridMultilevel"/>
    <w:tmpl w:val="9E5A80B2"/>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15:restartNumberingAfterBreak="0">
    <w:nsid w:val="6A3F33F1"/>
    <w:multiLevelType w:val="hybridMultilevel"/>
    <w:tmpl w:val="E222E93E"/>
    <w:lvl w:ilvl="0" w:tplc="FFFFFFFF">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15:restartNumberingAfterBreak="0">
    <w:nsid w:val="6C084BF9"/>
    <w:multiLevelType w:val="hybridMultilevel"/>
    <w:tmpl w:val="838897B2"/>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15:restartNumberingAfterBreak="0">
    <w:nsid w:val="6E144E17"/>
    <w:multiLevelType w:val="hybridMultilevel"/>
    <w:tmpl w:val="F9A49B20"/>
    <w:lvl w:ilvl="0" w:tplc="7444EA98">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F7C3578"/>
    <w:multiLevelType w:val="hybridMultilevel"/>
    <w:tmpl w:val="EF7644B6"/>
    <w:lvl w:ilvl="0" w:tplc="6DE8E7DE">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78" w15:restartNumberingAfterBreak="0">
    <w:nsid w:val="6FB42C51"/>
    <w:multiLevelType w:val="hybridMultilevel"/>
    <w:tmpl w:val="DAF80C7A"/>
    <w:lvl w:ilvl="0" w:tplc="04090005">
      <w:start w:val="1"/>
      <w:numFmt w:val="bullet"/>
      <w:lvlText w:val=""/>
      <w:lvlJc w:val="left"/>
      <w:pPr>
        <w:tabs>
          <w:tab w:val="num" w:pos="1281"/>
        </w:tabs>
        <w:ind w:left="128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9" w15:restartNumberingAfterBreak="0">
    <w:nsid w:val="71E94D7E"/>
    <w:multiLevelType w:val="hybridMultilevel"/>
    <w:tmpl w:val="4F72465E"/>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15:restartNumberingAfterBreak="0">
    <w:nsid w:val="73782115"/>
    <w:multiLevelType w:val="multilevel"/>
    <w:tmpl w:val="A6FE07C8"/>
    <w:lvl w:ilvl="0">
      <w:start w:val="1"/>
      <w:numFmt w:val="decimal"/>
      <w:lvlText w:val="(%1)"/>
      <w:lvlJc w:val="left"/>
      <w:pPr>
        <w:tabs>
          <w:tab w:val="num" w:pos="705"/>
        </w:tabs>
        <w:ind w:left="705" w:hanging="705"/>
      </w:pPr>
      <w:rPr>
        <w:rFonts w:hint="default"/>
      </w:rPr>
    </w:lvl>
    <w:lvl w:ilvl="1">
      <w:start w:val="1"/>
      <w:numFmt w:val="bullet"/>
      <w:lvlText w:val=""/>
      <w:lvlJc w:val="left"/>
      <w:pPr>
        <w:tabs>
          <w:tab w:val="num" w:pos="1647"/>
        </w:tabs>
        <w:ind w:left="1647" w:hanging="567"/>
      </w:pPr>
      <w:rPr>
        <w:rFonts w:ascii="Symbol" w:hAnsi="Symbol"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73D871F9"/>
    <w:multiLevelType w:val="hybridMultilevel"/>
    <w:tmpl w:val="65FE4492"/>
    <w:lvl w:ilvl="0" w:tplc="FFFFFFFF">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15:restartNumberingAfterBreak="0">
    <w:nsid w:val="75E773D2"/>
    <w:multiLevelType w:val="hybridMultilevel"/>
    <w:tmpl w:val="456CA5A0"/>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3" w15:restartNumberingAfterBreak="0">
    <w:nsid w:val="77415946"/>
    <w:multiLevelType w:val="hybridMultilevel"/>
    <w:tmpl w:val="1CCACF74"/>
    <w:lvl w:ilvl="0" w:tplc="89724C82">
      <w:start w:val="1"/>
      <w:numFmt w:val="bullet"/>
      <w:lvlText w:val=""/>
      <w:lvlJc w:val="left"/>
      <w:pPr>
        <w:tabs>
          <w:tab w:val="num" w:pos="1920"/>
        </w:tabs>
        <w:ind w:left="19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9951BA"/>
    <w:multiLevelType w:val="hybridMultilevel"/>
    <w:tmpl w:val="1658B6DC"/>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15:restartNumberingAfterBreak="0">
    <w:nsid w:val="795F7534"/>
    <w:multiLevelType w:val="hybridMultilevel"/>
    <w:tmpl w:val="3BD24484"/>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6" w15:restartNumberingAfterBreak="0">
    <w:nsid w:val="7B9D1BE8"/>
    <w:multiLevelType w:val="hybridMultilevel"/>
    <w:tmpl w:val="F8E05952"/>
    <w:lvl w:ilvl="0" w:tplc="94C26AB0">
      <w:start w:val="1"/>
      <w:numFmt w:val="bullet"/>
      <w:lvlText w:val=""/>
      <w:lvlJc w:val="left"/>
      <w:pPr>
        <w:tabs>
          <w:tab w:val="num" w:pos="1701"/>
        </w:tabs>
        <w:ind w:left="1701" w:hanging="567"/>
      </w:pPr>
      <w:rPr>
        <w:rFonts w:ascii="Wingdings" w:hAnsi="Wingdings" w:hint="default"/>
      </w:rPr>
    </w:lvl>
    <w:lvl w:ilvl="1" w:tplc="7444EA98">
      <w:start w:val="1"/>
      <w:numFmt w:val="lowerLetter"/>
      <w:lvlText w:val="%2)"/>
      <w:lvlJc w:val="left"/>
      <w:pPr>
        <w:tabs>
          <w:tab w:val="num" w:pos="1647"/>
        </w:tabs>
        <w:ind w:left="1647" w:hanging="567"/>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7C470009"/>
    <w:multiLevelType w:val="hybridMultilevel"/>
    <w:tmpl w:val="517A2D54"/>
    <w:lvl w:ilvl="0" w:tplc="FFFFFFFF">
      <w:start w:val="1"/>
      <w:numFmt w:val="bullet"/>
      <w:pStyle w:val="nabrajanje"/>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CFB0C14"/>
    <w:multiLevelType w:val="hybridMultilevel"/>
    <w:tmpl w:val="34BEA528"/>
    <w:lvl w:ilvl="0" w:tplc="7444EA9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15:restartNumberingAfterBreak="0">
    <w:nsid w:val="7E3F0A6F"/>
    <w:multiLevelType w:val="hybridMultilevel"/>
    <w:tmpl w:val="0EEA82AA"/>
    <w:lvl w:ilvl="0" w:tplc="F418C678">
      <w:start w:val="1"/>
      <w:numFmt w:val="lowerLetter"/>
      <w:lvlText w:val="%1)"/>
      <w:lvlJc w:val="left"/>
      <w:pPr>
        <w:tabs>
          <w:tab w:val="num" w:pos="1134"/>
        </w:tabs>
        <w:ind w:left="1134"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1"/>
  </w:num>
  <w:num w:numId="2">
    <w:abstractNumId w:val="26"/>
  </w:num>
  <w:num w:numId="3">
    <w:abstractNumId w:val="55"/>
  </w:num>
  <w:num w:numId="4">
    <w:abstractNumId w:val="83"/>
  </w:num>
  <w:num w:numId="5">
    <w:abstractNumId w:val="48"/>
  </w:num>
  <w:num w:numId="6">
    <w:abstractNumId w:val="54"/>
  </w:num>
  <w:num w:numId="7">
    <w:abstractNumId w:val="1"/>
  </w:num>
  <w:num w:numId="8">
    <w:abstractNumId w:val="59"/>
  </w:num>
  <w:num w:numId="9">
    <w:abstractNumId w:val="79"/>
  </w:num>
  <w:num w:numId="10">
    <w:abstractNumId w:val="87"/>
  </w:num>
  <w:num w:numId="11">
    <w:abstractNumId w:val="12"/>
  </w:num>
  <w:num w:numId="12">
    <w:abstractNumId w:val="60"/>
  </w:num>
  <w:num w:numId="13">
    <w:abstractNumId w:val="16"/>
  </w:num>
  <w:num w:numId="14">
    <w:abstractNumId w:val="74"/>
  </w:num>
  <w:num w:numId="15">
    <w:abstractNumId w:val="37"/>
  </w:num>
  <w:num w:numId="16">
    <w:abstractNumId w:val="51"/>
  </w:num>
  <w:num w:numId="17">
    <w:abstractNumId w:val="81"/>
  </w:num>
  <w:num w:numId="18">
    <w:abstractNumId w:val="89"/>
  </w:num>
  <w:num w:numId="19">
    <w:abstractNumId w:val="20"/>
  </w:num>
  <w:num w:numId="20">
    <w:abstractNumId w:val="61"/>
  </w:num>
  <w:num w:numId="21">
    <w:abstractNumId w:val="27"/>
  </w:num>
  <w:num w:numId="22">
    <w:abstractNumId w:val="0"/>
  </w:num>
  <w:num w:numId="23">
    <w:abstractNumId w:val="50"/>
  </w:num>
  <w:num w:numId="24">
    <w:abstractNumId w:val="66"/>
  </w:num>
  <w:num w:numId="25">
    <w:abstractNumId w:val="32"/>
  </w:num>
  <w:num w:numId="26">
    <w:abstractNumId w:val="80"/>
  </w:num>
  <w:num w:numId="27">
    <w:abstractNumId w:val="7"/>
  </w:num>
  <w:num w:numId="28">
    <w:abstractNumId w:val="47"/>
  </w:num>
  <w:num w:numId="29">
    <w:abstractNumId w:val="14"/>
  </w:num>
  <w:num w:numId="30">
    <w:abstractNumId w:val="35"/>
  </w:num>
  <w:num w:numId="31">
    <w:abstractNumId w:val="86"/>
  </w:num>
  <w:num w:numId="32">
    <w:abstractNumId w:val="68"/>
  </w:num>
  <w:num w:numId="33">
    <w:abstractNumId w:val="42"/>
  </w:num>
  <w:num w:numId="34">
    <w:abstractNumId w:val="53"/>
  </w:num>
  <w:num w:numId="35">
    <w:abstractNumId w:val="71"/>
  </w:num>
  <w:num w:numId="36">
    <w:abstractNumId w:val="19"/>
  </w:num>
  <w:num w:numId="37">
    <w:abstractNumId w:val="30"/>
  </w:num>
  <w:num w:numId="38">
    <w:abstractNumId w:val="58"/>
  </w:num>
  <w:num w:numId="39">
    <w:abstractNumId w:val="8"/>
  </w:num>
  <w:num w:numId="40">
    <w:abstractNumId w:val="18"/>
  </w:num>
  <w:num w:numId="41">
    <w:abstractNumId w:val="65"/>
  </w:num>
  <w:num w:numId="42">
    <w:abstractNumId w:val="56"/>
  </w:num>
  <w:num w:numId="43">
    <w:abstractNumId w:val="49"/>
  </w:num>
  <w:num w:numId="44">
    <w:abstractNumId w:val="11"/>
  </w:num>
  <w:num w:numId="45">
    <w:abstractNumId w:val="41"/>
  </w:num>
  <w:num w:numId="46">
    <w:abstractNumId w:val="4"/>
  </w:num>
  <w:num w:numId="47">
    <w:abstractNumId w:val="13"/>
  </w:num>
  <w:num w:numId="48">
    <w:abstractNumId w:val="85"/>
  </w:num>
  <w:num w:numId="49">
    <w:abstractNumId w:val="39"/>
  </w:num>
  <w:num w:numId="50">
    <w:abstractNumId w:val="6"/>
  </w:num>
  <w:num w:numId="51">
    <w:abstractNumId w:val="22"/>
  </w:num>
  <w:num w:numId="52">
    <w:abstractNumId w:val="40"/>
  </w:num>
  <w:num w:numId="53">
    <w:abstractNumId w:val="44"/>
  </w:num>
  <w:num w:numId="54">
    <w:abstractNumId w:val="75"/>
  </w:num>
  <w:num w:numId="55">
    <w:abstractNumId w:val="84"/>
  </w:num>
  <w:num w:numId="56">
    <w:abstractNumId w:val="10"/>
  </w:num>
  <w:num w:numId="57">
    <w:abstractNumId w:val="82"/>
  </w:num>
  <w:num w:numId="58">
    <w:abstractNumId w:val="88"/>
  </w:num>
  <w:num w:numId="59">
    <w:abstractNumId w:val="73"/>
  </w:num>
  <w:num w:numId="60">
    <w:abstractNumId w:val="5"/>
  </w:num>
  <w:num w:numId="61">
    <w:abstractNumId w:val="62"/>
  </w:num>
  <w:num w:numId="62">
    <w:abstractNumId w:val="29"/>
  </w:num>
  <w:num w:numId="63">
    <w:abstractNumId w:val="17"/>
  </w:num>
  <w:num w:numId="64">
    <w:abstractNumId w:val="25"/>
  </w:num>
  <w:num w:numId="65">
    <w:abstractNumId w:val="43"/>
  </w:num>
  <w:num w:numId="66">
    <w:abstractNumId w:val="67"/>
  </w:num>
  <w:num w:numId="67">
    <w:abstractNumId w:val="15"/>
  </w:num>
  <w:num w:numId="68">
    <w:abstractNumId w:val="3"/>
  </w:num>
  <w:num w:numId="69">
    <w:abstractNumId w:val="28"/>
  </w:num>
  <w:num w:numId="70">
    <w:abstractNumId w:val="57"/>
  </w:num>
  <w:num w:numId="71">
    <w:abstractNumId w:val="70"/>
  </w:num>
  <w:num w:numId="72">
    <w:abstractNumId w:val="21"/>
  </w:num>
  <w:num w:numId="73">
    <w:abstractNumId w:val="69"/>
  </w:num>
  <w:num w:numId="74">
    <w:abstractNumId w:val="64"/>
  </w:num>
  <w:num w:numId="75">
    <w:abstractNumId w:val="72"/>
  </w:num>
  <w:num w:numId="76">
    <w:abstractNumId w:val="38"/>
  </w:num>
  <w:num w:numId="77">
    <w:abstractNumId w:val="23"/>
  </w:num>
  <w:num w:numId="78">
    <w:abstractNumId w:val="33"/>
  </w:num>
  <w:num w:numId="79">
    <w:abstractNumId w:val="34"/>
  </w:num>
  <w:num w:numId="80">
    <w:abstractNumId w:val="45"/>
  </w:num>
  <w:num w:numId="81">
    <w:abstractNumId w:val="36"/>
  </w:num>
  <w:num w:numId="82">
    <w:abstractNumId w:val="52"/>
  </w:num>
  <w:num w:numId="83">
    <w:abstractNumId w:val="76"/>
  </w:num>
  <w:num w:numId="84">
    <w:abstractNumId w:val="78"/>
  </w:num>
  <w:num w:numId="85">
    <w:abstractNumId w:val="46"/>
  </w:num>
  <w:num w:numId="86">
    <w:abstractNumId w:val="63"/>
  </w:num>
  <w:num w:numId="87">
    <w:abstractNumId w:val="77"/>
  </w:num>
  <w:num w:numId="88">
    <w:abstractNumId w:val="24"/>
  </w:num>
  <w:num w:numId="89">
    <w:abstractNumId w:val="9"/>
  </w:num>
  <w:num w:numId="90">
    <w:abstractNumId w:val="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GrammaticalErrors/>
  <w:proofState w:spelling="dirty"/>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7B"/>
    <w:rsid w:val="00010F32"/>
    <w:rsid w:val="00037059"/>
    <w:rsid w:val="00052892"/>
    <w:rsid w:val="00064666"/>
    <w:rsid w:val="00073D57"/>
    <w:rsid w:val="000C6AED"/>
    <w:rsid w:val="000E4F32"/>
    <w:rsid w:val="001764B7"/>
    <w:rsid w:val="001A6BF8"/>
    <w:rsid w:val="001E09EC"/>
    <w:rsid w:val="001F27BD"/>
    <w:rsid w:val="00204278"/>
    <w:rsid w:val="002426AB"/>
    <w:rsid w:val="00262AE4"/>
    <w:rsid w:val="002852AA"/>
    <w:rsid w:val="00286E41"/>
    <w:rsid w:val="002D680C"/>
    <w:rsid w:val="003163C9"/>
    <w:rsid w:val="00334E25"/>
    <w:rsid w:val="003C54FC"/>
    <w:rsid w:val="003C7625"/>
    <w:rsid w:val="003E7749"/>
    <w:rsid w:val="0040142A"/>
    <w:rsid w:val="00436CA5"/>
    <w:rsid w:val="004727B0"/>
    <w:rsid w:val="004B1F2A"/>
    <w:rsid w:val="004E6167"/>
    <w:rsid w:val="004F1E03"/>
    <w:rsid w:val="005078DC"/>
    <w:rsid w:val="00551FAF"/>
    <w:rsid w:val="005864D8"/>
    <w:rsid w:val="005A29B9"/>
    <w:rsid w:val="005D4A41"/>
    <w:rsid w:val="005E1B2A"/>
    <w:rsid w:val="0066473F"/>
    <w:rsid w:val="00672047"/>
    <w:rsid w:val="006936F9"/>
    <w:rsid w:val="006B4D2A"/>
    <w:rsid w:val="006C6869"/>
    <w:rsid w:val="006C78D4"/>
    <w:rsid w:val="006E6993"/>
    <w:rsid w:val="006F5A01"/>
    <w:rsid w:val="00751E24"/>
    <w:rsid w:val="00757389"/>
    <w:rsid w:val="0077197F"/>
    <w:rsid w:val="007805DF"/>
    <w:rsid w:val="00791493"/>
    <w:rsid w:val="00867E6B"/>
    <w:rsid w:val="008A5D2B"/>
    <w:rsid w:val="008F252E"/>
    <w:rsid w:val="008F2F05"/>
    <w:rsid w:val="00910664"/>
    <w:rsid w:val="00940457"/>
    <w:rsid w:val="00946687"/>
    <w:rsid w:val="00965B3F"/>
    <w:rsid w:val="009C75E0"/>
    <w:rsid w:val="00A42BC6"/>
    <w:rsid w:val="00B33D10"/>
    <w:rsid w:val="00B42F7B"/>
    <w:rsid w:val="00B52C3C"/>
    <w:rsid w:val="00BD2DEE"/>
    <w:rsid w:val="00BD4B62"/>
    <w:rsid w:val="00C01477"/>
    <w:rsid w:val="00C160CA"/>
    <w:rsid w:val="00C34410"/>
    <w:rsid w:val="00C431D9"/>
    <w:rsid w:val="00C7517B"/>
    <w:rsid w:val="00C76ABF"/>
    <w:rsid w:val="00C919A1"/>
    <w:rsid w:val="00CC1418"/>
    <w:rsid w:val="00D21175"/>
    <w:rsid w:val="00D530E1"/>
    <w:rsid w:val="00D639B4"/>
    <w:rsid w:val="00D75FF7"/>
    <w:rsid w:val="00D94590"/>
    <w:rsid w:val="00DA7715"/>
    <w:rsid w:val="00DC71ED"/>
    <w:rsid w:val="00DF435C"/>
    <w:rsid w:val="00E1260A"/>
    <w:rsid w:val="00E24955"/>
    <w:rsid w:val="00E30D4A"/>
    <w:rsid w:val="00E64A2E"/>
    <w:rsid w:val="00EE6D0F"/>
    <w:rsid w:val="00FB29BC"/>
    <w:rsid w:val="00FF05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52BC9"/>
  <w15:chartTrackingRefBased/>
  <w15:docId w15:val="{32798E93-E378-4E51-8067-58C549EA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17B"/>
    <w:pPr>
      <w:spacing w:after="0" w:line="240" w:lineRule="auto"/>
    </w:pPr>
    <w:rPr>
      <w:rFonts w:ascii="Arial" w:eastAsia="Times New Roman" w:hAnsi="Arial" w:cs="Times New Roman"/>
      <w:sz w:val="20"/>
      <w:szCs w:val="20"/>
    </w:rPr>
  </w:style>
  <w:style w:type="paragraph" w:styleId="Naslov1">
    <w:name w:val="heading 1"/>
    <w:basedOn w:val="Normal"/>
    <w:next w:val="Normal"/>
    <w:link w:val="Naslov1Char"/>
    <w:qFormat/>
    <w:rsid w:val="00C7517B"/>
    <w:pPr>
      <w:keepNext/>
      <w:tabs>
        <w:tab w:val="left" w:pos="1134"/>
      </w:tabs>
      <w:jc w:val="both"/>
      <w:outlineLvl w:val="0"/>
    </w:pPr>
    <w:rPr>
      <w:rFonts w:ascii="Times New Roman" w:hAnsi="Times New Roman"/>
      <w:b/>
    </w:rPr>
  </w:style>
  <w:style w:type="paragraph" w:styleId="Naslov2">
    <w:name w:val="heading 2"/>
    <w:basedOn w:val="Normal"/>
    <w:next w:val="Normal"/>
    <w:link w:val="Naslov2Char"/>
    <w:qFormat/>
    <w:rsid w:val="00C7517B"/>
    <w:pPr>
      <w:keepNext/>
      <w:tabs>
        <w:tab w:val="left" w:pos="567"/>
        <w:tab w:val="left" w:pos="993"/>
      </w:tabs>
      <w:jc w:val="both"/>
      <w:outlineLvl w:val="1"/>
    </w:pPr>
    <w:rPr>
      <w:rFonts w:ascii="Times New Roman" w:hAnsi="Times New Roman"/>
      <w:b/>
      <w:color w:val="000000"/>
    </w:rPr>
  </w:style>
  <w:style w:type="paragraph" w:styleId="Naslov3">
    <w:name w:val="heading 3"/>
    <w:basedOn w:val="Normal"/>
    <w:next w:val="Normal"/>
    <w:link w:val="Naslov3Char"/>
    <w:qFormat/>
    <w:rsid w:val="00C7517B"/>
    <w:pPr>
      <w:keepNext/>
      <w:spacing w:before="240" w:after="60"/>
      <w:outlineLvl w:val="2"/>
    </w:pPr>
    <w:rPr>
      <w:rFonts w:cs="Arial"/>
      <w:b/>
      <w:bCs/>
      <w:sz w:val="26"/>
      <w:szCs w:val="26"/>
    </w:rPr>
  </w:style>
  <w:style w:type="paragraph" w:styleId="Naslov4">
    <w:name w:val="heading 4"/>
    <w:basedOn w:val="Normal"/>
    <w:next w:val="Normal"/>
    <w:link w:val="Naslov4Char"/>
    <w:qFormat/>
    <w:rsid w:val="00C7517B"/>
    <w:pPr>
      <w:keepNext/>
      <w:tabs>
        <w:tab w:val="left" w:pos="567"/>
        <w:tab w:val="left" w:pos="993"/>
      </w:tabs>
      <w:jc w:val="center"/>
      <w:outlineLvl w:val="3"/>
    </w:pPr>
    <w:rPr>
      <w:rFonts w:ascii="Times New Roman" w:hAnsi="Times New Roman"/>
      <w:b/>
      <w:color w:val="000000"/>
      <w:sz w:val="16"/>
    </w:rPr>
  </w:style>
  <w:style w:type="paragraph" w:styleId="Naslov5">
    <w:name w:val="heading 5"/>
    <w:basedOn w:val="Normal"/>
    <w:next w:val="Normal"/>
    <w:link w:val="Naslov5Char"/>
    <w:qFormat/>
    <w:rsid w:val="00C7517B"/>
    <w:pPr>
      <w:keepNext/>
      <w:tabs>
        <w:tab w:val="left" w:pos="567"/>
        <w:tab w:val="left" w:pos="993"/>
      </w:tabs>
      <w:jc w:val="both"/>
      <w:outlineLvl w:val="4"/>
    </w:pPr>
    <w:rPr>
      <w:b/>
      <w:color w:val="FF0000"/>
    </w:rPr>
  </w:style>
  <w:style w:type="paragraph" w:styleId="Naslov6">
    <w:name w:val="heading 6"/>
    <w:basedOn w:val="Normal"/>
    <w:next w:val="Normal"/>
    <w:link w:val="Naslov6Char"/>
    <w:qFormat/>
    <w:rsid w:val="00C7517B"/>
    <w:pPr>
      <w:keepNext/>
      <w:tabs>
        <w:tab w:val="left" w:pos="1134"/>
      </w:tabs>
      <w:jc w:val="both"/>
      <w:outlineLvl w:val="5"/>
    </w:pPr>
    <w:rPr>
      <w:rFonts w:ascii="Times New Roman" w:hAnsi="Times New Roman"/>
      <w:b/>
      <w:sz w:val="24"/>
    </w:rPr>
  </w:style>
  <w:style w:type="paragraph" w:styleId="Naslov7">
    <w:name w:val="heading 7"/>
    <w:basedOn w:val="Normal"/>
    <w:next w:val="Normal"/>
    <w:link w:val="Naslov7Char"/>
    <w:qFormat/>
    <w:rsid w:val="00C7517B"/>
    <w:pPr>
      <w:keepNext/>
      <w:tabs>
        <w:tab w:val="left" w:pos="1134"/>
      </w:tabs>
      <w:jc w:val="both"/>
      <w:outlineLvl w:val="6"/>
    </w:pPr>
    <w:rPr>
      <w:rFonts w:ascii="Times New Roman" w:hAnsi="Times New Roman"/>
      <w:b/>
      <w:i/>
    </w:rPr>
  </w:style>
  <w:style w:type="paragraph" w:styleId="Naslov8">
    <w:name w:val="heading 8"/>
    <w:basedOn w:val="Normal"/>
    <w:next w:val="Normal"/>
    <w:link w:val="Naslov8Char"/>
    <w:qFormat/>
    <w:rsid w:val="00C7517B"/>
    <w:pPr>
      <w:keepNext/>
      <w:tabs>
        <w:tab w:val="left" w:pos="1134"/>
      </w:tabs>
      <w:jc w:val="both"/>
      <w:outlineLvl w:val="7"/>
    </w:pPr>
    <w:rPr>
      <w:rFonts w:ascii="Times New Roman" w:hAnsi="Times New Roman"/>
      <w:b/>
      <w:i/>
      <w:color w:val="00000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7517B"/>
    <w:rPr>
      <w:rFonts w:ascii="Times New Roman" w:eastAsia="Times New Roman" w:hAnsi="Times New Roman" w:cs="Times New Roman"/>
      <w:b/>
      <w:sz w:val="20"/>
      <w:szCs w:val="20"/>
    </w:rPr>
  </w:style>
  <w:style w:type="character" w:customStyle="1" w:styleId="Naslov2Char">
    <w:name w:val="Naslov 2 Char"/>
    <w:basedOn w:val="Zadanifontodlomka"/>
    <w:link w:val="Naslov2"/>
    <w:rsid w:val="00C7517B"/>
    <w:rPr>
      <w:rFonts w:ascii="Times New Roman" w:eastAsia="Times New Roman" w:hAnsi="Times New Roman" w:cs="Times New Roman"/>
      <w:b/>
      <w:color w:val="000000"/>
      <w:sz w:val="20"/>
      <w:szCs w:val="20"/>
    </w:rPr>
  </w:style>
  <w:style w:type="character" w:customStyle="1" w:styleId="Naslov3Char">
    <w:name w:val="Naslov 3 Char"/>
    <w:basedOn w:val="Zadanifontodlomka"/>
    <w:link w:val="Naslov3"/>
    <w:rsid w:val="00C7517B"/>
    <w:rPr>
      <w:rFonts w:ascii="Arial" w:eastAsia="Times New Roman" w:hAnsi="Arial" w:cs="Arial"/>
      <w:b/>
      <w:bCs/>
      <w:sz w:val="26"/>
      <w:szCs w:val="26"/>
    </w:rPr>
  </w:style>
  <w:style w:type="character" w:customStyle="1" w:styleId="Naslov4Char">
    <w:name w:val="Naslov 4 Char"/>
    <w:basedOn w:val="Zadanifontodlomka"/>
    <w:link w:val="Naslov4"/>
    <w:rsid w:val="00C7517B"/>
    <w:rPr>
      <w:rFonts w:ascii="Times New Roman" w:eastAsia="Times New Roman" w:hAnsi="Times New Roman" w:cs="Times New Roman"/>
      <w:b/>
      <w:color w:val="000000"/>
      <w:sz w:val="16"/>
      <w:szCs w:val="20"/>
    </w:rPr>
  </w:style>
  <w:style w:type="character" w:customStyle="1" w:styleId="Naslov5Char">
    <w:name w:val="Naslov 5 Char"/>
    <w:basedOn w:val="Zadanifontodlomka"/>
    <w:link w:val="Naslov5"/>
    <w:rsid w:val="00C7517B"/>
    <w:rPr>
      <w:rFonts w:ascii="Arial" w:eastAsia="Times New Roman" w:hAnsi="Arial" w:cs="Times New Roman"/>
      <w:b/>
      <w:color w:val="FF0000"/>
      <w:sz w:val="20"/>
      <w:szCs w:val="20"/>
    </w:rPr>
  </w:style>
  <w:style w:type="character" w:customStyle="1" w:styleId="Naslov6Char">
    <w:name w:val="Naslov 6 Char"/>
    <w:basedOn w:val="Zadanifontodlomka"/>
    <w:link w:val="Naslov6"/>
    <w:rsid w:val="00C7517B"/>
    <w:rPr>
      <w:rFonts w:ascii="Times New Roman" w:eastAsia="Times New Roman" w:hAnsi="Times New Roman" w:cs="Times New Roman"/>
      <w:b/>
      <w:sz w:val="24"/>
      <w:szCs w:val="20"/>
    </w:rPr>
  </w:style>
  <w:style w:type="character" w:customStyle="1" w:styleId="Naslov7Char">
    <w:name w:val="Naslov 7 Char"/>
    <w:basedOn w:val="Zadanifontodlomka"/>
    <w:link w:val="Naslov7"/>
    <w:rsid w:val="00C7517B"/>
    <w:rPr>
      <w:rFonts w:ascii="Times New Roman" w:eastAsia="Times New Roman" w:hAnsi="Times New Roman" w:cs="Times New Roman"/>
      <w:b/>
      <w:i/>
      <w:sz w:val="20"/>
      <w:szCs w:val="20"/>
    </w:rPr>
  </w:style>
  <w:style w:type="character" w:customStyle="1" w:styleId="Naslov8Char">
    <w:name w:val="Naslov 8 Char"/>
    <w:basedOn w:val="Zadanifontodlomka"/>
    <w:link w:val="Naslov8"/>
    <w:rsid w:val="00C7517B"/>
    <w:rPr>
      <w:rFonts w:ascii="Times New Roman" w:eastAsia="Times New Roman" w:hAnsi="Times New Roman" w:cs="Times New Roman"/>
      <w:b/>
      <w:i/>
      <w:color w:val="000000"/>
      <w:sz w:val="20"/>
      <w:szCs w:val="20"/>
      <w:u w:val="single"/>
    </w:rPr>
  </w:style>
  <w:style w:type="paragraph" w:customStyle="1" w:styleId="PP1">
    <w:name w:val="PP1"/>
    <w:basedOn w:val="Normal"/>
    <w:rsid w:val="00C7517B"/>
    <w:pPr>
      <w:framePr w:hSpace="181" w:vSpace="181" w:wrap="around" w:vAnchor="text" w:hAnchor="text" w:y="1"/>
      <w:numPr>
        <w:numId w:val="1"/>
      </w:numPr>
      <w:pBdr>
        <w:bottom w:val="single" w:sz="4" w:space="1" w:color="auto"/>
      </w:pBdr>
      <w:spacing w:before="120" w:after="240"/>
    </w:pPr>
    <w:rPr>
      <w:rFonts w:ascii="Times New Roman" w:hAnsi="Times New Roman"/>
      <w:b/>
      <w:caps/>
      <w:sz w:val="32"/>
    </w:rPr>
  </w:style>
  <w:style w:type="paragraph" w:customStyle="1" w:styleId="PP2">
    <w:name w:val="PP2"/>
    <w:basedOn w:val="Normal"/>
    <w:rsid w:val="00C7517B"/>
    <w:pPr>
      <w:numPr>
        <w:numId w:val="2"/>
      </w:numPr>
      <w:pBdr>
        <w:bottom w:val="single" w:sz="8" w:space="1" w:color="auto"/>
      </w:pBdr>
      <w:spacing w:before="360" w:after="240"/>
    </w:pPr>
    <w:rPr>
      <w:rFonts w:ascii="Times New Roman" w:hAnsi="Times New Roman"/>
      <w:b/>
      <w:caps/>
      <w:sz w:val="32"/>
    </w:rPr>
  </w:style>
  <w:style w:type="paragraph" w:customStyle="1" w:styleId="PP3">
    <w:name w:val="PP3"/>
    <w:basedOn w:val="Normal"/>
    <w:rsid w:val="00C7517B"/>
    <w:pPr>
      <w:numPr>
        <w:numId w:val="3"/>
      </w:numPr>
      <w:spacing w:before="240" w:after="120"/>
    </w:pPr>
    <w:rPr>
      <w:rFonts w:ascii="Times New Roman" w:hAnsi="Times New Roman"/>
      <w:b/>
      <w:caps/>
      <w:sz w:val="28"/>
    </w:rPr>
  </w:style>
  <w:style w:type="paragraph" w:styleId="Tijeloteksta">
    <w:name w:val="Body Text"/>
    <w:basedOn w:val="Normal"/>
    <w:link w:val="TijelotekstaChar"/>
    <w:rsid w:val="00C7517B"/>
    <w:pPr>
      <w:jc w:val="both"/>
    </w:pPr>
  </w:style>
  <w:style w:type="character" w:customStyle="1" w:styleId="TijelotekstaChar">
    <w:name w:val="Tijelo teksta Char"/>
    <w:basedOn w:val="Zadanifontodlomka"/>
    <w:link w:val="Tijeloteksta"/>
    <w:rsid w:val="00C7517B"/>
    <w:rPr>
      <w:rFonts w:ascii="Arial" w:eastAsia="Times New Roman" w:hAnsi="Arial" w:cs="Times New Roman"/>
      <w:sz w:val="20"/>
      <w:szCs w:val="20"/>
    </w:rPr>
  </w:style>
  <w:style w:type="paragraph" w:styleId="Tijeloteksta3">
    <w:name w:val="Body Text 3"/>
    <w:basedOn w:val="Normal"/>
    <w:link w:val="Tijeloteksta3Char"/>
    <w:rsid w:val="00C7517B"/>
    <w:pPr>
      <w:tabs>
        <w:tab w:val="left" w:pos="567"/>
        <w:tab w:val="left" w:pos="993"/>
      </w:tabs>
      <w:jc w:val="both"/>
    </w:pPr>
    <w:rPr>
      <w:rFonts w:ascii="Times New Roman" w:hAnsi="Times New Roman"/>
      <w:color w:val="000000"/>
    </w:rPr>
  </w:style>
  <w:style w:type="character" w:customStyle="1" w:styleId="Tijeloteksta3Char">
    <w:name w:val="Tijelo teksta 3 Char"/>
    <w:basedOn w:val="Zadanifontodlomka"/>
    <w:link w:val="Tijeloteksta3"/>
    <w:rsid w:val="00C7517B"/>
    <w:rPr>
      <w:rFonts w:ascii="Times New Roman" w:eastAsia="Times New Roman" w:hAnsi="Times New Roman" w:cs="Times New Roman"/>
      <w:color w:val="000000"/>
      <w:sz w:val="20"/>
      <w:szCs w:val="20"/>
    </w:rPr>
  </w:style>
  <w:style w:type="paragraph" w:styleId="Uvuenotijeloteksta">
    <w:name w:val="Body Text Indent"/>
    <w:basedOn w:val="Normal"/>
    <w:link w:val="UvuenotijelotekstaChar"/>
    <w:rsid w:val="00C7517B"/>
    <w:pPr>
      <w:tabs>
        <w:tab w:val="left" w:pos="567"/>
      </w:tabs>
      <w:ind w:left="567" w:hanging="567"/>
      <w:jc w:val="both"/>
    </w:pPr>
    <w:rPr>
      <w:rFonts w:ascii="Times New Roman" w:hAnsi="Times New Roman"/>
    </w:rPr>
  </w:style>
  <w:style w:type="character" w:customStyle="1" w:styleId="UvuenotijelotekstaChar">
    <w:name w:val="Uvučeno tijelo teksta Char"/>
    <w:basedOn w:val="Zadanifontodlomka"/>
    <w:link w:val="Uvuenotijeloteksta"/>
    <w:rsid w:val="00C7517B"/>
    <w:rPr>
      <w:rFonts w:ascii="Times New Roman" w:eastAsia="Times New Roman" w:hAnsi="Times New Roman" w:cs="Times New Roman"/>
      <w:sz w:val="20"/>
      <w:szCs w:val="20"/>
    </w:rPr>
  </w:style>
  <w:style w:type="paragraph" w:styleId="Tijeloteksta-uvlaka2">
    <w:name w:val="Body Text Indent 2"/>
    <w:basedOn w:val="Normal"/>
    <w:link w:val="Tijeloteksta-uvlaka2Char"/>
    <w:rsid w:val="00C7517B"/>
    <w:pPr>
      <w:pBdr>
        <w:bottom w:val="single" w:sz="6" w:space="1" w:color="auto"/>
      </w:pBdr>
      <w:tabs>
        <w:tab w:val="left" w:pos="1134"/>
      </w:tabs>
      <w:ind w:left="1134" w:hanging="1134"/>
      <w:jc w:val="both"/>
    </w:pPr>
    <w:rPr>
      <w:rFonts w:ascii="Times New Roman" w:hAnsi="Times New Roman"/>
      <w:b/>
      <w:sz w:val="32"/>
      <w:lang w:val="sl-SI"/>
    </w:rPr>
  </w:style>
  <w:style w:type="character" w:customStyle="1" w:styleId="Tijeloteksta-uvlaka2Char">
    <w:name w:val="Tijelo teksta - uvlaka 2 Char"/>
    <w:basedOn w:val="Zadanifontodlomka"/>
    <w:link w:val="Tijeloteksta-uvlaka2"/>
    <w:rsid w:val="00C7517B"/>
    <w:rPr>
      <w:rFonts w:ascii="Times New Roman" w:eastAsia="Times New Roman" w:hAnsi="Times New Roman" w:cs="Times New Roman"/>
      <w:b/>
      <w:sz w:val="32"/>
      <w:szCs w:val="20"/>
      <w:lang w:val="sl-SI"/>
    </w:rPr>
  </w:style>
  <w:style w:type="paragraph" w:styleId="Tijeloteksta2">
    <w:name w:val="Body Text 2"/>
    <w:basedOn w:val="Normal"/>
    <w:link w:val="Tijeloteksta2Char"/>
    <w:rsid w:val="00C7517B"/>
    <w:pPr>
      <w:tabs>
        <w:tab w:val="left" w:pos="426"/>
        <w:tab w:val="left" w:pos="5103"/>
      </w:tabs>
      <w:jc w:val="both"/>
    </w:pPr>
    <w:rPr>
      <w:rFonts w:ascii="Times New Roman" w:hAnsi="Times New Roman"/>
      <w:sz w:val="26"/>
      <w:lang w:val="en-GB"/>
    </w:rPr>
  </w:style>
  <w:style w:type="character" w:customStyle="1" w:styleId="Tijeloteksta2Char">
    <w:name w:val="Tijelo teksta 2 Char"/>
    <w:basedOn w:val="Zadanifontodlomka"/>
    <w:link w:val="Tijeloteksta2"/>
    <w:rsid w:val="00C7517B"/>
    <w:rPr>
      <w:rFonts w:ascii="Times New Roman" w:eastAsia="Times New Roman" w:hAnsi="Times New Roman" w:cs="Times New Roman"/>
      <w:sz w:val="26"/>
      <w:szCs w:val="20"/>
      <w:lang w:val="en-GB"/>
    </w:rPr>
  </w:style>
  <w:style w:type="paragraph" w:styleId="Tijeloteksta-uvlaka3">
    <w:name w:val="Body Text Indent 3"/>
    <w:basedOn w:val="Normal"/>
    <w:link w:val="Tijeloteksta-uvlaka3Char"/>
    <w:rsid w:val="00C7517B"/>
    <w:pPr>
      <w:tabs>
        <w:tab w:val="left" w:pos="1134"/>
      </w:tabs>
      <w:ind w:left="1134" w:hanging="1134"/>
      <w:jc w:val="both"/>
    </w:pPr>
    <w:rPr>
      <w:rFonts w:ascii="Times New Roman" w:hAnsi="Times New Roman"/>
      <w:b/>
      <w:sz w:val="28"/>
      <w:lang w:val="sl-SI"/>
    </w:rPr>
  </w:style>
  <w:style w:type="character" w:customStyle="1" w:styleId="Tijeloteksta-uvlaka3Char">
    <w:name w:val="Tijelo teksta - uvlaka 3 Char"/>
    <w:basedOn w:val="Zadanifontodlomka"/>
    <w:link w:val="Tijeloteksta-uvlaka3"/>
    <w:rsid w:val="00C7517B"/>
    <w:rPr>
      <w:rFonts w:ascii="Times New Roman" w:eastAsia="Times New Roman" w:hAnsi="Times New Roman" w:cs="Times New Roman"/>
      <w:b/>
      <w:sz w:val="28"/>
      <w:szCs w:val="20"/>
      <w:lang w:val="sl-SI"/>
    </w:rPr>
  </w:style>
  <w:style w:type="paragraph" w:styleId="Tekstfusnote">
    <w:name w:val="footnote text"/>
    <w:basedOn w:val="Normal"/>
    <w:link w:val="TekstfusnoteChar"/>
    <w:semiHidden/>
    <w:rsid w:val="00C7517B"/>
  </w:style>
  <w:style w:type="character" w:customStyle="1" w:styleId="TekstfusnoteChar">
    <w:name w:val="Tekst fusnote Char"/>
    <w:basedOn w:val="Zadanifontodlomka"/>
    <w:link w:val="Tekstfusnote"/>
    <w:semiHidden/>
    <w:rsid w:val="00C7517B"/>
    <w:rPr>
      <w:rFonts w:ascii="Arial" w:eastAsia="Times New Roman" w:hAnsi="Arial" w:cs="Times New Roman"/>
      <w:sz w:val="20"/>
      <w:szCs w:val="20"/>
    </w:rPr>
  </w:style>
  <w:style w:type="paragraph" w:styleId="Zaglavlje">
    <w:name w:val="header"/>
    <w:aliases w:val=" Char12"/>
    <w:basedOn w:val="Normal"/>
    <w:link w:val="ZaglavljeChar"/>
    <w:rsid w:val="00C7517B"/>
    <w:pPr>
      <w:tabs>
        <w:tab w:val="center" w:pos="4153"/>
        <w:tab w:val="right" w:pos="8306"/>
      </w:tabs>
    </w:pPr>
    <w:rPr>
      <w:sz w:val="24"/>
      <w:lang w:val="en-GB"/>
    </w:rPr>
  </w:style>
  <w:style w:type="character" w:customStyle="1" w:styleId="ZaglavljeChar">
    <w:name w:val="Zaglavlje Char"/>
    <w:aliases w:val=" Char12 Char"/>
    <w:basedOn w:val="Zadanifontodlomka"/>
    <w:link w:val="Zaglavlje"/>
    <w:rsid w:val="00C7517B"/>
    <w:rPr>
      <w:rFonts w:ascii="Arial" w:eastAsia="Times New Roman" w:hAnsi="Arial" w:cs="Times New Roman"/>
      <w:sz w:val="24"/>
      <w:szCs w:val="20"/>
      <w:lang w:val="en-GB"/>
    </w:rPr>
  </w:style>
  <w:style w:type="character" w:styleId="Brojstranice">
    <w:name w:val="page number"/>
    <w:basedOn w:val="Zadanifontodlomka"/>
    <w:rsid w:val="00C7517B"/>
  </w:style>
  <w:style w:type="paragraph" w:styleId="Podnoje">
    <w:name w:val="footer"/>
    <w:basedOn w:val="Normal"/>
    <w:link w:val="PodnojeChar"/>
    <w:rsid w:val="00C7517B"/>
    <w:pPr>
      <w:tabs>
        <w:tab w:val="center" w:pos="4153"/>
        <w:tab w:val="right" w:pos="8306"/>
      </w:tabs>
    </w:pPr>
    <w:rPr>
      <w:sz w:val="24"/>
      <w:lang w:val="en-GB"/>
    </w:rPr>
  </w:style>
  <w:style w:type="character" w:customStyle="1" w:styleId="PodnojeChar">
    <w:name w:val="Podnožje Char"/>
    <w:basedOn w:val="Zadanifontodlomka"/>
    <w:link w:val="Podnoje"/>
    <w:rsid w:val="00C7517B"/>
    <w:rPr>
      <w:rFonts w:ascii="Arial" w:eastAsia="Times New Roman" w:hAnsi="Arial" w:cs="Times New Roman"/>
      <w:sz w:val="24"/>
      <w:szCs w:val="20"/>
      <w:lang w:val="en-GB"/>
    </w:rPr>
  </w:style>
  <w:style w:type="paragraph" w:styleId="Tekstbalonia">
    <w:name w:val="Balloon Text"/>
    <w:basedOn w:val="Normal"/>
    <w:link w:val="TekstbaloniaChar"/>
    <w:semiHidden/>
    <w:rsid w:val="00C7517B"/>
    <w:rPr>
      <w:rFonts w:ascii="Tahoma" w:hAnsi="Tahoma" w:cs="Tahoma"/>
      <w:sz w:val="16"/>
      <w:szCs w:val="16"/>
    </w:rPr>
  </w:style>
  <w:style w:type="character" w:customStyle="1" w:styleId="TekstbaloniaChar">
    <w:name w:val="Tekst balončića Char"/>
    <w:basedOn w:val="Zadanifontodlomka"/>
    <w:link w:val="Tekstbalonia"/>
    <w:semiHidden/>
    <w:rsid w:val="00C7517B"/>
    <w:rPr>
      <w:rFonts w:ascii="Tahoma" w:eastAsia="Times New Roman" w:hAnsi="Tahoma" w:cs="Tahoma"/>
      <w:sz w:val="16"/>
      <w:szCs w:val="16"/>
    </w:rPr>
  </w:style>
  <w:style w:type="paragraph" w:styleId="Tekstkomentara">
    <w:name w:val="annotation text"/>
    <w:basedOn w:val="Normal"/>
    <w:link w:val="TekstkomentaraChar"/>
    <w:semiHidden/>
    <w:rsid w:val="00C7517B"/>
  </w:style>
  <w:style w:type="character" w:customStyle="1" w:styleId="TekstkomentaraChar">
    <w:name w:val="Tekst komentara Char"/>
    <w:basedOn w:val="Zadanifontodlomka"/>
    <w:link w:val="Tekstkomentara"/>
    <w:semiHidden/>
    <w:rsid w:val="00C7517B"/>
    <w:rPr>
      <w:rFonts w:ascii="Arial" w:eastAsia="Times New Roman" w:hAnsi="Arial" w:cs="Times New Roman"/>
      <w:sz w:val="20"/>
      <w:szCs w:val="20"/>
    </w:rPr>
  </w:style>
  <w:style w:type="paragraph" w:styleId="Predmetkomentara">
    <w:name w:val="annotation subject"/>
    <w:basedOn w:val="Tekstkomentara"/>
    <w:next w:val="Tekstkomentara"/>
    <w:link w:val="PredmetkomentaraChar"/>
    <w:semiHidden/>
    <w:rsid w:val="00C7517B"/>
    <w:rPr>
      <w:b/>
      <w:bCs/>
    </w:rPr>
  </w:style>
  <w:style w:type="character" w:customStyle="1" w:styleId="PredmetkomentaraChar">
    <w:name w:val="Predmet komentara Char"/>
    <w:basedOn w:val="TekstkomentaraChar"/>
    <w:link w:val="Predmetkomentara"/>
    <w:semiHidden/>
    <w:rsid w:val="00C7517B"/>
    <w:rPr>
      <w:rFonts w:ascii="Arial" w:eastAsia="Times New Roman" w:hAnsi="Arial" w:cs="Times New Roman"/>
      <w:b/>
      <w:bCs/>
      <w:sz w:val="20"/>
      <w:szCs w:val="20"/>
    </w:rPr>
  </w:style>
  <w:style w:type="paragraph" w:customStyle="1" w:styleId="TESTO10">
    <w:name w:val="TESTO10"/>
    <w:basedOn w:val="Normal"/>
    <w:link w:val="TESTO10Char"/>
    <w:rsid w:val="00C7517B"/>
    <w:pPr>
      <w:jc w:val="both"/>
    </w:pPr>
    <w:rPr>
      <w:rFonts w:ascii="Century Gothic" w:hAnsi="Century Gothic"/>
      <w:lang w:val="it-IT"/>
    </w:rPr>
  </w:style>
  <w:style w:type="character" w:customStyle="1" w:styleId="TESTO10Char">
    <w:name w:val="TESTO10 Char"/>
    <w:link w:val="TESTO10"/>
    <w:rsid w:val="00C7517B"/>
    <w:rPr>
      <w:rFonts w:ascii="Century Gothic" w:eastAsia="Times New Roman" w:hAnsi="Century Gothic" w:cs="Times New Roman"/>
      <w:sz w:val="20"/>
      <w:szCs w:val="20"/>
      <w:lang w:val="it-IT"/>
    </w:rPr>
  </w:style>
  <w:style w:type="paragraph" w:customStyle="1" w:styleId="nabrajanje">
    <w:name w:val="nabrajanje"/>
    <w:basedOn w:val="Normal"/>
    <w:autoRedefine/>
    <w:rsid w:val="00C7517B"/>
    <w:pPr>
      <w:numPr>
        <w:numId w:val="10"/>
      </w:numPr>
      <w:tabs>
        <w:tab w:val="left" w:pos="-2268"/>
      </w:tabs>
      <w:overflowPunct w:val="0"/>
      <w:autoSpaceDE w:val="0"/>
      <w:autoSpaceDN w:val="0"/>
      <w:adjustRightInd w:val="0"/>
      <w:textAlignment w:val="baseline"/>
    </w:pPr>
    <w:rPr>
      <w:rFonts w:ascii="Tahoma" w:hAnsi="Tahoma" w:cs="Tahoma"/>
      <w:bCs/>
      <w:sz w:val="22"/>
      <w:lang w:eastAsia="hr-HR"/>
    </w:rPr>
  </w:style>
  <w:style w:type="paragraph" w:styleId="StandardWeb">
    <w:name w:val="Normal (Web)"/>
    <w:basedOn w:val="Normal"/>
    <w:rsid w:val="00C7517B"/>
    <w:pPr>
      <w:jc w:val="both"/>
    </w:pPr>
    <w:rPr>
      <w:rFonts w:ascii="Times New Roman" w:hAnsi="Times New Roman"/>
      <w:sz w:val="24"/>
      <w:szCs w:val="24"/>
      <w:lang w:eastAsia="hr-HR"/>
    </w:rPr>
  </w:style>
  <w:style w:type="paragraph" w:styleId="Kartadokumenta">
    <w:name w:val="Document Map"/>
    <w:basedOn w:val="Normal"/>
    <w:link w:val="KartadokumentaChar"/>
    <w:semiHidden/>
    <w:rsid w:val="00C7517B"/>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C7517B"/>
    <w:rPr>
      <w:rFonts w:ascii="Tahoma" w:eastAsia="Times New Roman" w:hAnsi="Tahoma" w:cs="Tahoma"/>
      <w:sz w:val="20"/>
      <w:szCs w:val="20"/>
      <w:shd w:val="clear" w:color="auto" w:fill="000080"/>
    </w:rPr>
  </w:style>
  <w:style w:type="character" w:styleId="Referencakomentara">
    <w:name w:val="annotation reference"/>
    <w:semiHidden/>
    <w:rsid w:val="00C7517B"/>
    <w:rPr>
      <w:sz w:val="16"/>
      <w:szCs w:val="16"/>
    </w:rPr>
  </w:style>
  <w:style w:type="paragraph" w:styleId="Odlomakpopisa">
    <w:name w:val="List Paragraph"/>
    <w:basedOn w:val="Normal"/>
    <w:uiPriority w:val="34"/>
    <w:qFormat/>
    <w:rsid w:val="00C7517B"/>
    <w:pPr>
      <w:spacing w:line="240" w:lineRule="atLeast"/>
      <w:ind w:left="720" w:firstLine="720"/>
    </w:pPr>
    <w:rPr>
      <w:sz w:val="24"/>
    </w:rPr>
  </w:style>
  <w:style w:type="paragraph" w:customStyle="1" w:styleId="StilPrviredak127cm">
    <w:name w:val="Stil Prvi redak:  127 cm"/>
    <w:basedOn w:val="Normal"/>
    <w:rsid w:val="00C7517B"/>
    <w:pPr>
      <w:widowControl w:val="0"/>
      <w:adjustRightInd w:val="0"/>
      <w:spacing w:line="240" w:lineRule="atLeast"/>
      <w:ind w:firstLine="720"/>
      <w:jc w:val="both"/>
      <w:textAlignment w:val="baseline"/>
    </w:pPr>
    <w:rPr>
      <w:lang w:eastAsia="hr-HR"/>
    </w:rPr>
  </w:style>
  <w:style w:type="paragraph" w:customStyle="1" w:styleId="Normal2">
    <w:name w:val="Normal2"/>
    <w:basedOn w:val="Normal"/>
    <w:rsid w:val="00C7517B"/>
    <w:pPr>
      <w:widowControl w:val="0"/>
      <w:autoSpaceDE w:val="0"/>
      <w:autoSpaceDN w:val="0"/>
      <w:adjustRightInd w:val="0"/>
      <w:spacing w:line="360" w:lineRule="auto"/>
      <w:jc w:val="both"/>
    </w:pPr>
    <w:rPr>
      <w:rFonts w:ascii="Times New Roman" w:hAnsi="Times New Roman"/>
      <w:sz w:val="24"/>
      <w:szCs w:val="24"/>
      <w:lang w:val="en-GB" w:eastAsia="hr-HR"/>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C7517B"/>
    <w:pPr>
      <w:spacing w:after="160" w:line="240" w:lineRule="exact"/>
    </w:pPr>
    <w:rPr>
      <w:rFonts w:ascii="Tahoma" w:hAnsi="Tahoma"/>
      <w:lang w:val="en-US"/>
    </w:rPr>
  </w:style>
  <w:style w:type="paragraph" w:customStyle="1" w:styleId="t-9-8">
    <w:name w:val="t-9-8"/>
    <w:basedOn w:val="Normal"/>
    <w:rsid w:val="00C7517B"/>
    <w:pPr>
      <w:spacing w:before="100" w:beforeAutospacing="1" w:after="100" w:afterAutospacing="1"/>
    </w:pPr>
    <w:rPr>
      <w:rFonts w:ascii="Times New Roman" w:hAnsi="Times New Roman"/>
      <w:sz w:val="24"/>
      <w:szCs w:val="24"/>
      <w:lang w:val="en-US" w:bidi="ta-IN"/>
    </w:rPr>
  </w:style>
  <w:style w:type="character" w:styleId="Naglaeno">
    <w:name w:val="Strong"/>
    <w:qFormat/>
    <w:rsid w:val="00262AE4"/>
    <w:rPr>
      <w:b/>
      <w:bCs/>
    </w:rPr>
  </w:style>
  <w:style w:type="paragraph" w:customStyle="1" w:styleId="Default">
    <w:name w:val="Default"/>
    <w:rsid w:val="00262AE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Bezproreda">
    <w:name w:val="No Spacing"/>
    <w:uiPriority w:val="1"/>
    <w:qFormat/>
    <w:rsid w:val="00262AE4"/>
    <w:pPr>
      <w:spacing w:after="0" w:line="240" w:lineRule="auto"/>
    </w:pPr>
    <w:rPr>
      <w:rFonts w:ascii="Arial" w:eastAsia="Times New Roman" w:hAnsi="Arial" w:cs="Tahoma"/>
      <w:i/>
      <w:color w:val="262626"/>
      <w:szCs w:val="24"/>
      <w:lang w:val="en-GB"/>
    </w:rPr>
  </w:style>
  <w:style w:type="character" w:styleId="Hiperveza">
    <w:name w:val="Hyperlink"/>
    <w:uiPriority w:val="99"/>
    <w:rsid w:val="00C01477"/>
    <w:rPr>
      <w:rFonts w:cs="Times New Roman"/>
      <w:color w:val="0000FF"/>
      <w:u w:val="single"/>
    </w:rPr>
  </w:style>
  <w:style w:type="table" w:styleId="Reetkatablice">
    <w:name w:val="Table Grid"/>
    <w:basedOn w:val="Obinatablica"/>
    <w:uiPriority w:val="39"/>
    <w:rsid w:val="004F1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0059">
      <w:bodyDiv w:val="1"/>
      <w:marLeft w:val="0"/>
      <w:marRight w:val="0"/>
      <w:marTop w:val="0"/>
      <w:marBottom w:val="0"/>
      <w:divBdr>
        <w:top w:val="none" w:sz="0" w:space="0" w:color="auto"/>
        <w:left w:val="none" w:sz="0" w:space="0" w:color="auto"/>
        <w:bottom w:val="none" w:sz="0" w:space="0" w:color="auto"/>
        <w:right w:val="none" w:sz="0" w:space="0" w:color="auto"/>
      </w:divBdr>
    </w:div>
    <w:div w:id="51393522">
      <w:bodyDiv w:val="1"/>
      <w:marLeft w:val="0"/>
      <w:marRight w:val="0"/>
      <w:marTop w:val="0"/>
      <w:marBottom w:val="0"/>
      <w:divBdr>
        <w:top w:val="none" w:sz="0" w:space="0" w:color="auto"/>
        <w:left w:val="none" w:sz="0" w:space="0" w:color="auto"/>
        <w:bottom w:val="none" w:sz="0" w:space="0" w:color="auto"/>
        <w:right w:val="none" w:sz="0" w:space="0" w:color="auto"/>
      </w:divBdr>
    </w:div>
    <w:div w:id="96491129">
      <w:bodyDiv w:val="1"/>
      <w:marLeft w:val="0"/>
      <w:marRight w:val="0"/>
      <w:marTop w:val="0"/>
      <w:marBottom w:val="0"/>
      <w:divBdr>
        <w:top w:val="none" w:sz="0" w:space="0" w:color="auto"/>
        <w:left w:val="none" w:sz="0" w:space="0" w:color="auto"/>
        <w:bottom w:val="none" w:sz="0" w:space="0" w:color="auto"/>
        <w:right w:val="none" w:sz="0" w:space="0" w:color="auto"/>
      </w:divBdr>
    </w:div>
    <w:div w:id="110786295">
      <w:bodyDiv w:val="1"/>
      <w:marLeft w:val="0"/>
      <w:marRight w:val="0"/>
      <w:marTop w:val="0"/>
      <w:marBottom w:val="0"/>
      <w:divBdr>
        <w:top w:val="none" w:sz="0" w:space="0" w:color="auto"/>
        <w:left w:val="none" w:sz="0" w:space="0" w:color="auto"/>
        <w:bottom w:val="none" w:sz="0" w:space="0" w:color="auto"/>
        <w:right w:val="none" w:sz="0" w:space="0" w:color="auto"/>
      </w:divBdr>
    </w:div>
    <w:div w:id="143933311">
      <w:bodyDiv w:val="1"/>
      <w:marLeft w:val="0"/>
      <w:marRight w:val="0"/>
      <w:marTop w:val="0"/>
      <w:marBottom w:val="0"/>
      <w:divBdr>
        <w:top w:val="none" w:sz="0" w:space="0" w:color="auto"/>
        <w:left w:val="none" w:sz="0" w:space="0" w:color="auto"/>
        <w:bottom w:val="none" w:sz="0" w:space="0" w:color="auto"/>
        <w:right w:val="none" w:sz="0" w:space="0" w:color="auto"/>
      </w:divBdr>
    </w:div>
    <w:div w:id="166598765">
      <w:bodyDiv w:val="1"/>
      <w:marLeft w:val="0"/>
      <w:marRight w:val="0"/>
      <w:marTop w:val="0"/>
      <w:marBottom w:val="0"/>
      <w:divBdr>
        <w:top w:val="none" w:sz="0" w:space="0" w:color="auto"/>
        <w:left w:val="none" w:sz="0" w:space="0" w:color="auto"/>
        <w:bottom w:val="none" w:sz="0" w:space="0" w:color="auto"/>
        <w:right w:val="none" w:sz="0" w:space="0" w:color="auto"/>
      </w:divBdr>
    </w:div>
    <w:div w:id="189147661">
      <w:bodyDiv w:val="1"/>
      <w:marLeft w:val="0"/>
      <w:marRight w:val="0"/>
      <w:marTop w:val="0"/>
      <w:marBottom w:val="0"/>
      <w:divBdr>
        <w:top w:val="none" w:sz="0" w:space="0" w:color="auto"/>
        <w:left w:val="none" w:sz="0" w:space="0" w:color="auto"/>
        <w:bottom w:val="none" w:sz="0" w:space="0" w:color="auto"/>
        <w:right w:val="none" w:sz="0" w:space="0" w:color="auto"/>
      </w:divBdr>
    </w:div>
    <w:div w:id="202715314">
      <w:bodyDiv w:val="1"/>
      <w:marLeft w:val="0"/>
      <w:marRight w:val="0"/>
      <w:marTop w:val="0"/>
      <w:marBottom w:val="0"/>
      <w:divBdr>
        <w:top w:val="none" w:sz="0" w:space="0" w:color="auto"/>
        <w:left w:val="none" w:sz="0" w:space="0" w:color="auto"/>
        <w:bottom w:val="none" w:sz="0" w:space="0" w:color="auto"/>
        <w:right w:val="none" w:sz="0" w:space="0" w:color="auto"/>
      </w:divBdr>
    </w:div>
    <w:div w:id="281229311">
      <w:bodyDiv w:val="1"/>
      <w:marLeft w:val="0"/>
      <w:marRight w:val="0"/>
      <w:marTop w:val="0"/>
      <w:marBottom w:val="0"/>
      <w:divBdr>
        <w:top w:val="none" w:sz="0" w:space="0" w:color="auto"/>
        <w:left w:val="none" w:sz="0" w:space="0" w:color="auto"/>
        <w:bottom w:val="none" w:sz="0" w:space="0" w:color="auto"/>
        <w:right w:val="none" w:sz="0" w:space="0" w:color="auto"/>
      </w:divBdr>
    </w:div>
    <w:div w:id="315113754">
      <w:bodyDiv w:val="1"/>
      <w:marLeft w:val="0"/>
      <w:marRight w:val="0"/>
      <w:marTop w:val="0"/>
      <w:marBottom w:val="0"/>
      <w:divBdr>
        <w:top w:val="none" w:sz="0" w:space="0" w:color="auto"/>
        <w:left w:val="none" w:sz="0" w:space="0" w:color="auto"/>
        <w:bottom w:val="none" w:sz="0" w:space="0" w:color="auto"/>
        <w:right w:val="none" w:sz="0" w:space="0" w:color="auto"/>
      </w:divBdr>
    </w:div>
    <w:div w:id="403996040">
      <w:bodyDiv w:val="1"/>
      <w:marLeft w:val="0"/>
      <w:marRight w:val="0"/>
      <w:marTop w:val="0"/>
      <w:marBottom w:val="0"/>
      <w:divBdr>
        <w:top w:val="none" w:sz="0" w:space="0" w:color="auto"/>
        <w:left w:val="none" w:sz="0" w:space="0" w:color="auto"/>
        <w:bottom w:val="none" w:sz="0" w:space="0" w:color="auto"/>
        <w:right w:val="none" w:sz="0" w:space="0" w:color="auto"/>
      </w:divBdr>
    </w:div>
    <w:div w:id="443696450">
      <w:bodyDiv w:val="1"/>
      <w:marLeft w:val="0"/>
      <w:marRight w:val="0"/>
      <w:marTop w:val="0"/>
      <w:marBottom w:val="0"/>
      <w:divBdr>
        <w:top w:val="none" w:sz="0" w:space="0" w:color="auto"/>
        <w:left w:val="none" w:sz="0" w:space="0" w:color="auto"/>
        <w:bottom w:val="none" w:sz="0" w:space="0" w:color="auto"/>
        <w:right w:val="none" w:sz="0" w:space="0" w:color="auto"/>
      </w:divBdr>
    </w:div>
    <w:div w:id="541403662">
      <w:bodyDiv w:val="1"/>
      <w:marLeft w:val="0"/>
      <w:marRight w:val="0"/>
      <w:marTop w:val="0"/>
      <w:marBottom w:val="0"/>
      <w:divBdr>
        <w:top w:val="none" w:sz="0" w:space="0" w:color="auto"/>
        <w:left w:val="none" w:sz="0" w:space="0" w:color="auto"/>
        <w:bottom w:val="none" w:sz="0" w:space="0" w:color="auto"/>
        <w:right w:val="none" w:sz="0" w:space="0" w:color="auto"/>
      </w:divBdr>
    </w:div>
    <w:div w:id="640187327">
      <w:bodyDiv w:val="1"/>
      <w:marLeft w:val="0"/>
      <w:marRight w:val="0"/>
      <w:marTop w:val="0"/>
      <w:marBottom w:val="0"/>
      <w:divBdr>
        <w:top w:val="none" w:sz="0" w:space="0" w:color="auto"/>
        <w:left w:val="none" w:sz="0" w:space="0" w:color="auto"/>
        <w:bottom w:val="none" w:sz="0" w:space="0" w:color="auto"/>
        <w:right w:val="none" w:sz="0" w:space="0" w:color="auto"/>
      </w:divBdr>
    </w:div>
    <w:div w:id="684674702">
      <w:bodyDiv w:val="1"/>
      <w:marLeft w:val="0"/>
      <w:marRight w:val="0"/>
      <w:marTop w:val="0"/>
      <w:marBottom w:val="0"/>
      <w:divBdr>
        <w:top w:val="none" w:sz="0" w:space="0" w:color="auto"/>
        <w:left w:val="none" w:sz="0" w:space="0" w:color="auto"/>
        <w:bottom w:val="none" w:sz="0" w:space="0" w:color="auto"/>
        <w:right w:val="none" w:sz="0" w:space="0" w:color="auto"/>
      </w:divBdr>
    </w:div>
    <w:div w:id="704715869">
      <w:bodyDiv w:val="1"/>
      <w:marLeft w:val="0"/>
      <w:marRight w:val="0"/>
      <w:marTop w:val="0"/>
      <w:marBottom w:val="0"/>
      <w:divBdr>
        <w:top w:val="none" w:sz="0" w:space="0" w:color="auto"/>
        <w:left w:val="none" w:sz="0" w:space="0" w:color="auto"/>
        <w:bottom w:val="none" w:sz="0" w:space="0" w:color="auto"/>
        <w:right w:val="none" w:sz="0" w:space="0" w:color="auto"/>
      </w:divBdr>
    </w:div>
    <w:div w:id="728236131">
      <w:bodyDiv w:val="1"/>
      <w:marLeft w:val="0"/>
      <w:marRight w:val="0"/>
      <w:marTop w:val="0"/>
      <w:marBottom w:val="0"/>
      <w:divBdr>
        <w:top w:val="none" w:sz="0" w:space="0" w:color="auto"/>
        <w:left w:val="none" w:sz="0" w:space="0" w:color="auto"/>
        <w:bottom w:val="none" w:sz="0" w:space="0" w:color="auto"/>
        <w:right w:val="none" w:sz="0" w:space="0" w:color="auto"/>
      </w:divBdr>
    </w:div>
    <w:div w:id="783423465">
      <w:bodyDiv w:val="1"/>
      <w:marLeft w:val="0"/>
      <w:marRight w:val="0"/>
      <w:marTop w:val="0"/>
      <w:marBottom w:val="0"/>
      <w:divBdr>
        <w:top w:val="none" w:sz="0" w:space="0" w:color="auto"/>
        <w:left w:val="none" w:sz="0" w:space="0" w:color="auto"/>
        <w:bottom w:val="none" w:sz="0" w:space="0" w:color="auto"/>
        <w:right w:val="none" w:sz="0" w:space="0" w:color="auto"/>
      </w:divBdr>
    </w:div>
    <w:div w:id="836652590">
      <w:bodyDiv w:val="1"/>
      <w:marLeft w:val="0"/>
      <w:marRight w:val="0"/>
      <w:marTop w:val="0"/>
      <w:marBottom w:val="0"/>
      <w:divBdr>
        <w:top w:val="none" w:sz="0" w:space="0" w:color="auto"/>
        <w:left w:val="none" w:sz="0" w:space="0" w:color="auto"/>
        <w:bottom w:val="none" w:sz="0" w:space="0" w:color="auto"/>
        <w:right w:val="none" w:sz="0" w:space="0" w:color="auto"/>
      </w:divBdr>
    </w:div>
    <w:div w:id="837040464">
      <w:bodyDiv w:val="1"/>
      <w:marLeft w:val="0"/>
      <w:marRight w:val="0"/>
      <w:marTop w:val="0"/>
      <w:marBottom w:val="0"/>
      <w:divBdr>
        <w:top w:val="none" w:sz="0" w:space="0" w:color="auto"/>
        <w:left w:val="none" w:sz="0" w:space="0" w:color="auto"/>
        <w:bottom w:val="none" w:sz="0" w:space="0" w:color="auto"/>
        <w:right w:val="none" w:sz="0" w:space="0" w:color="auto"/>
      </w:divBdr>
    </w:div>
    <w:div w:id="867376233">
      <w:bodyDiv w:val="1"/>
      <w:marLeft w:val="0"/>
      <w:marRight w:val="0"/>
      <w:marTop w:val="0"/>
      <w:marBottom w:val="0"/>
      <w:divBdr>
        <w:top w:val="none" w:sz="0" w:space="0" w:color="auto"/>
        <w:left w:val="none" w:sz="0" w:space="0" w:color="auto"/>
        <w:bottom w:val="none" w:sz="0" w:space="0" w:color="auto"/>
        <w:right w:val="none" w:sz="0" w:space="0" w:color="auto"/>
      </w:divBdr>
    </w:div>
    <w:div w:id="914775850">
      <w:bodyDiv w:val="1"/>
      <w:marLeft w:val="0"/>
      <w:marRight w:val="0"/>
      <w:marTop w:val="0"/>
      <w:marBottom w:val="0"/>
      <w:divBdr>
        <w:top w:val="none" w:sz="0" w:space="0" w:color="auto"/>
        <w:left w:val="none" w:sz="0" w:space="0" w:color="auto"/>
        <w:bottom w:val="none" w:sz="0" w:space="0" w:color="auto"/>
        <w:right w:val="none" w:sz="0" w:space="0" w:color="auto"/>
      </w:divBdr>
    </w:div>
    <w:div w:id="917254611">
      <w:bodyDiv w:val="1"/>
      <w:marLeft w:val="0"/>
      <w:marRight w:val="0"/>
      <w:marTop w:val="0"/>
      <w:marBottom w:val="0"/>
      <w:divBdr>
        <w:top w:val="none" w:sz="0" w:space="0" w:color="auto"/>
        <w:left w:val="none" w:sz="0" w:space="0" w:color="auto"/>
        <w:bottom w:val="none" w:sz="0" w:space="0" w:color="auto"/>
        <w:right w:val="none" w:sz="0" w:space="0" w:color="auto"/>
      </w:divBdr>
    </w:div>
    <w:div w:id="945044899">
      <w:bodyDiv w:val="1"/>
      <w:marLeft w:val="0"/>
      <w:marRight w:val="0"/>
      <w:marTop w:val="0"/>
      <w:marBottom w:val="0"/>
      <w:divBdr>
        <w:top w:val="none" w:sz="0" w:space="0" w:color="auto"/>
        <w:left w:val="none" w:sz="0" w:space="0" w:color="auto"/>
        <w:bottom w:val="none" w:sz="0" w:space="0" w:color="auto"/>
        <w:right w:val="none" w:sz="0" w:space="0" w:color="auto"/>
      </w:divBdr>
    </w:div>
    <w:div w:id="970522900">
      <w:bodyDiv w:val="1"/>
      <w:marLeft w:val="0"/>
      <w:marRight w:val="0"/>
      <w:marTop w:val="0"/>
      <w:marBottom w:val="0"/>
      <w:divBdr>
        <w:top w:val="none" w:sz="0" w:space="0" w:color="auto"/>
        <w:left w:val="none" w:sz="0" w:space="0" w:color="auto"/>
        <w:bottom w:val="none" w:sz="0" w:space="0" w:color="auto"/>
        <w:right w:val="none" w:sz="0" w:space="0" w:color="auto"/>
      </w:divBdr>
    </w:div>
    <w:div w:id="997922605">
      <w:bodyDiv w:val="1"/>
      <w:marLeft w:val="0"/>
      <w:marRight w:val="0"/>
      <w:marTop w:val="0"/>
      <w:marBottom w:val="0"/>
      <w:divBdr>
        <w:top w:val="none" w:sz="0" w:space="0" w:color="auto"/>
        <w:left w:val="none" w:sz="0" w:space="0" w:color="auto"/>
        <w:bottom w:val="none" w:sz="0" w:space="0" w:color="auto"/>
        <w:right w:val="none" w:sz="0" w:space="0" w:color="auto"/>
      </w:divBdr>
    </w:div>
    <w:div w:id="1046292794">
      <w:bodyDiv w:val="1"/>
      <w:marLeft w:val="0"/>
      <w:marRight w:val="0"/>
      <w:marTop w:val="0"/>
      <w:marBottom w:val="0"/>
      <w:divBdr>
        <w:top w:val="none" w:sz="0" w:space="0" w:color="auto"/>
        <w:left w:val="none" w:sz="0" w:space="0" w:color="auto"/>
        <w:bottom w:val="none" w:sz="0" w:space="0" w:color="auto"/>
        <w:right w:val="none" w:sz="0" w:space="0" w:color="auto"/>
      </w:divBdr>
    </w:div>
    <w:div w:id="1084373841">
      <w:bodyDiv w:val="1"/>
      <w:marLeft w:val="0"/>
      <w:marRight w:val="0"/>
      <w:marTop w:val="0"/>
      <w:marBottom w:val="0"/>
      <w:divBdr>
        <w:top w:val="none" w:sz="0" w:space="0" w:color="auto"/>
        <w:left w:val="none" w:sz="0" w:space="0" w:color="auto"/>
        <w:bottom w:val="none" w:sz="0" w:space="0" w:color="auto"/>
        <w:right w:val="none" w:sz="0" w:space="0" w:color="auto"/>
      </w:divBdr>
    </w:div>
    <w:div w:id="1109744053">
      <w:bodyDiv w:val="1"/>
      <w:marLeft w:val="0"/>
      <w:marRight w:val="0"/>
      <w:marTop w:val="0"/>
      <w:marBottom w:val="0"/>
      <w:divBdr>
        <w:top w:val="none" w:sz="0" w:space="0" w:color="auto"/>
        <w:left w:val="none" w:sz="0" w:space="0" w:color="auto"/>
        <w:bottom w:val="none" w:sz="0" w:space="0" w:color="auto"/>
        <w:right w:val="none" w:sz="0" w:space="0" w:color="auto"/>
      </w:divBdr>
    </w:div>
    <w:div w:id="1127698711">
      <w:bodyDiv w:val="1"/>
      <w:marLeft w:val="0"/>
      <w:marRight w:val="0"/>
      <w:marTop w:val="0"/>
      <w:marBottom w:val="0"/>
      <w:divBdr>
        <w:top w:val="none" w:sz="0" w:space="0" w:color="auto"/>
        <w:left w:val="none" w:sz="0" w:space="0" w:color="auto"/>
        <w:bottom w:val="none" w:sz="0" w:space="0" w:color="auto"/>
        <w:right w:val="none" w:sz="0" w:space="0" w:color="auto"/>
      </w:divBdr>
    </w:div>
    <w:div w:id="1152215940">
      <w:bodyDiv w:val="1"/>
      <w:marLeft w:val="0"/>
      <w:marRight w:val="0"/>
      <w:marTop w:val="0"/>
      <w:marBottom w:val="0"/>
      <w:divBdr>
        <w:top w:val="none" w:sz="0" w:space="0" w:color="auto"/>
        <w:left w:val="none" w:sz="0" w:space="0" w:color="auto"/>
        <w:bottom w:val="none" w:sz="0" w:space="0" w:color="auto"/>
        <w:right w:val="none" w:sz="0" w:space="0" w:color="auto"/>
      </w:divBdr>
    </w:div>
    <w:div w:id="1170218147">
      <w:bodyDiv w:val="1"/>
      <w:marLeft w:val="0"/>
      <w:marRight w:val="0"/>
      <w:marTop w:val="0"/>
      <w:marBottom w:val="0"/>
      <w:divBdr>
        <w:top w:val="none" w:sz="0" w:space="0" w:color="auto"/>
        <w:left w:val="none" w:sz="0" w:space="0" w:color="auto"/>
        <w:bottom w:val="none" w:sz="0" w:space="0" w:color="auto"/>
        <w:right w:val="none" w:sz="0" w:space="0" w:color="auto"/>
      </w:divBdr>
    </w:div>
    <w:div w:id="1280793368">
      <w:bodyDiv w:val="1"/>
      <w:marLeft w:val="0"/>
      <w:marRight w:val="0"/>
      <w:marTop w:val="0"/>
      <w:marBottom w:val="0"/>
      <w:divBdr>
        <w:top w:val="none" w:sz="0" w:space="0" w:color="auto"/>
        <w:left w:val="none" w:sz="0" w:space="0" w:color="auto"/>
        <w:bottom w:val="none" w:sz="0" w:space="0" w:color="auto"/>
        <w:right w:val="none" w:sz="0" w:space="0" w:color="auto"/>
      </w:divBdr>
    </w:div>
    <w:div w:id="1294562655">
      <w:bodyDiv w:val="1"/>
      <w:marLeft w:val="0"/>
      <w:marRight w:val="0"/>
      <w:marTop w:val="0"/>
      <w:marBottom w:val="0"/>
      <w:divBdr>
        <w:top w:val="none" w:sz="0" w:space="0" w:color="auto"/>
        <w:left w:val="none" w:sz="0" w:space="0" w:color="auto"/>
        <w:bottom w:val="none" w:sz="0" w:space="0" w:color="auto"/>
        <w:right w:val="none" w:sz="0" w:space="0" w:color="auto"/>
      </w:divBdr>
    </w:div>
    <w:div w:id="1315527875">
      <w:bodyDiv w:val="1"/>
      <w:marLeft w:val="0"/>
      <w:marRight w:val="0"/>
      <w:marTop w:val="0"/>
      <w:marBottom w:val="0"/>
      <w:divBdr>
        <w:top w:val="none" w:sz="0" w:space="0" w:color="auto"/>
        <w:left w:val="none" w:sz="0" w:space="0" w:color="auto"/>
        <w:bottom w:val="none" w:sz="0" w:space="0" w:color="auto"/>
        <w:right w:val="none" w:sz="0" w:space="0" w:color="auto"/>
      </w:divBdr>
    </w:div>
    <w:div w:id="1316181210">
      <w:bodyDiv w:val="1"/>
      <w:marLeft w:val="0"/>
      <w:marRight w:val="0"/>
      <w:marTop w:val="0"/>
      <w:marBottom w:val="0"/>
      <w:divBdr>
        <w:top w:val="none" w:sz="0" w:space="0" w:color="auto"/>
        <w:left w:val="none" w:sz="0" w:space="0" w:color="auto"/>
        <w:bottom w:val="none" w:sz="0" w:space="0" w:color="auto"/>
        <w:right w:val="none" w:sz="0" w:space="0" w:color="auto"/>
      </w:divBdr>
    </w:div>
    <w:div w:id="1326936700">
      <w:bodyDiv w:val="1"/>
      <w:marLeft w:val="0"/>
      <w:marRight w:val="0"/>
      <w:marTop w:val="0"/>
      <w:marBottom w:val="0"/>
      <w:divBdr>
        <w:top w:val="none" w:sz="0" w:space="0" w:color="auto"/>
        <w:left w:val="none" w:sz="0" w:space="0" w:color="auto"/>
        <w:bottom w:val="none" w:sz="0" w:space="0" w:color="auto"/>
        <w:right w:val="none" w:sz="0" w:space="0" w:color="auto"/>
      </w:divBdr>
    </w:div>
    <w:div w:id="1358316725">
      <w:bodyDiv w:val="1"/>
      <w:marLeft w:val="0"/>
      <w:marRight w:val="0"/>
      <w:marTop w:val="0"/>
      <w:marBottom w:val="0"/>
      <w:divBdr>
        <w:top w:val="none" w:sz="0" w:space="0" w:color="auto"/>
        <w:left w:val="none" w:sz="0" w:space="0" w:color="auto"/>
        <w:bottom w:val="none" w:sz="0" w:space="0" w:color="auto"/>
        <w:right w:val="none" w:sz="0" w:space="0" w:color="auto"/>
      </w:divBdr>
    </w:div>
    <w:div w:id="1360357001">
      <w:bodyDiv w:val="1"/>
      <w:marLeft w:val="0"/>
      <w:marRight w:val="0"/>
      <w:marTop w:val="0"/>
      <w:marBottom w:val="0"/>
      <w:divBdr>
        <w:top w:val="none" w:sz="0" w:space="0" w:color="auto"/>
        <w:left w:val="none" w:sz="0" w:space="0" w:color="auto"/>
        <w:bottom w:val="none" w:sz="0" w:space="0" w:color="auto"/>
        <w:right w:val="none" w:sz="0" w:space="0" w:color="auto"/>
      </w:divBdr>
    </w:div>
    <w:div w:id="1487895788">
      <w:bodyDiv w:val="1"/>
      <w:marLeft w:val="0"/>
      <w:marRight w:val="0"/>
      <w:marTop w:val="0"/>
      <w:marBottom w:val="0"/>
      <w:divBdr>
        <w:top w:val="none" w:sz="0" w:space="0" w:color="auto"/>
        <w:left w:val="none" w:sz="0" w:space="0" w:color="auto"/>
        <w:bottom w:val="none" w:sz="0" w:space="0" w:color="auto"/>
        <w:right w:val="none" w:sz="0" w:space="0" w:color="auto"/>
      </w:divBdr>
    </w:div>
    <w:div w:id="1619482899">
      <w:bodyDiv w:val="1"/>
      <w:marLeft w:val="0"/>
      <w:marRight w:val="0"/>
      <w:marTop w:val="0"/>
      <w:marBottom w:val="0"/>
      <w:divBdr>
        <w:top w:val="none" w:sz="0" w:space="0" w:color="auto"/>
        <w:left w:val="none" w:sz="0" w:space="0" w:color="auto"/>
        <w:bottom w:val="none" w:sz="0" w:space="0" w:color="auto"/>
        <w:right w:val="none" w:sz="0" w:space="0" w:color="auto"/>
      </w:divBdr>
    </w:div>
    <w:div w:id="1626042102">
      <w:bodyDiv w:val="1"/>
      <w:marLeft w:val="0"/>
      <w:marRight w:val="0"/>
      <w:marTop w:val="0"/>
      <w:marBottom w:val="0"/>
      <w:divBdr>
        <w:top w:val="none" w:sz="0" w:space="0" w:color="auto"/>
        <w:left w:val="none" w:sz="0" w:space="0" w:color="auto"/>
        <w:bottom w:val="none" w:sz="0" w:space="0" w:color="auto"/>
        <w:right w:val="none" w:sz="0" w:space="0" w:color="auto"/>
      </w:divBdr>
    </w:div>
    <w:div w:id="1675954688">
      <w:bodyDiv w:val="1"/>
      <w:marLeft w:val="0"/>
      <w:marRight w:val="0"/>
      <w:marTop w:val="0"/>
      <w:marBottom w:val="0"/>
      <w:divBdr>
        <w:top w:val="none" w:sz="0" w:space="0" w:color="auto"/>
        <w:left w:val="none" w:sz="0" w:space="0" w:color="auto"/>
        <w:bottom w:val="none" w:sz="0" w:space="0" w:color="auto"/>
        <w:right w:val="none" w:sz="0" w:space="0" w:color="auto"/>
      </w:divBdr>
    </w:div>
    <w:div w:id="1718813684">
      <w:bodyDiv w:val="1"/>
      <w:marLeft w:val="0"/>
      <w:marRight w:val="0"/>
      <w:marTop w:val="0"/>
      <w:marBottom w:val="0"/>
      <w:divBdr>
        <w:top w:val="none" w:sz="0" w:space="0" w:color="auto"/>
        <w:left w:val="none" w:sz="0" w:space="0" w:color="auto"/>
        <w:bottom w:val="none" w:sz="0" w:space="0" w:color="auto"/>
        <w:right w:val="none" w:sz="0" w:space="0" w:color="auto"/>
      </w:divBdr>
    </w:div>
    <w:div w:id="1772316796">
      <w:bodyDiv w:val="1"/>
      <w:marLeft w:val="0"/>
      <w:marRight w:val="0"/>
      <w:marTop w:val="0"/>
      <w:marBottom w:val="0"/>
      <w:divBdr>
        <w:top w:val="none" w:sz="0" w:space="0" w:color="auto"/>
        <w:left w:val="none" w:sz="0" w:space="0" w:color="auto"/>
        <w:bottom w:val="none" w:sz="0" w:space="0" w:color="auto"/>
        <w:right w:val="none" w:sz="0" w:space="0" w:color="auto"/>
      </w:divBdr>
    </w:div>
    <w:div w:id="1814371368">
      <w:bodyDiv w:val="1"/>
      <w:marLeft w:val="0"/>
      <w:marRight w:val="0"/>
      <w:marTop w:val="0"/>
      <w:marBottom w:val="0"/>
      <w:divBdr>
        <w:top w:val="none" w:sz="0" w:space="0" w:color="auto"/>
        <w:left w:val="none" w:sz="0" w:space="0" w:color="auto"/>
        <w:bottom w:val="none" w:sz="0" w:space="0" w:color="auto"/>
        <w:right w:val="none" w:sz="0" w:space="0" w:color="auto"/>
      </w:divBdr>
    </w:div>
    <w:div w:id="1917398762">
      <w:bodyDiv w:val="1"/>
      <w:marLeft w:val="0"/>
      <w:marRight w:val="0"/>
      <w:marTop w:val="0"/>
      <w:marBottom w:val="0"/>
      <w:divBdr>
        <w:top w:val="none" w:sz="0" w:space="0" w:color="auto"/>
        <w:left w:val="none" w:sz="0" w:space="0" w:color="auto"/>
        <w:bottom w:val="none" w:sz="0" w:space="0" w:color="auto"/>
        <w:right w:val="none" w:sz="0" w:space="0" w:color="auto"/>
      </w:divBdr>
    </w:div>
    <w:div w:id="1956911444">
      <w:bodyDiv w:val="1"/>
      <w:marLeft w:val="0"/>
      <w:marRight w:val="0"/>
      <w:marTop w:val="0"/>
      <w:marBottom w:val="0"/>
      <w:divBdr>
        <w:top w:val="none" w:sz="0" w:space="0" w:color="auto"/>
        <w:left w:val="none" w:sz="0" w:space="0" w:color="auto"/>
        <w:bottom w:val="none" w:sz="0" w:space="0" w:color="auto"/>
        <w:right w:val="none" w:sz="0" w:space="0" w:color="auto"/>
      </w:divBdr>
    </w:div>
    <w:div w:id="1970667914">
      <w:bodyDiv w:val="1"/>
      <w:marLeft w:val="0"/>
      <w:marRight w:val="0"/>
      <w:marTop w:val="0"/>
      <w:marBottom w:val="0"/>
      <w:divBdr>
        <w:top w:val="none" w:sz="0" w:space="0" w:color="auto"/>
        <w:left w:val="none" w:sz="0" w:space="0" w:color="auto"/>
        <w:bottom w:val="none" w:sz="0" w:space="0" w:color="auto"/>
        <w:right w:val="none" w:sz="0" w:space="0" w:color="auto"/>
      </w:divBdr>
    </w:div>
    <w:div w:id="202270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146EB-A730-4096-824B-62B50C54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1039</Words>
  <Characters>5928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Vinkerlić</dc:creator>
  <cp:keywords/>
  <dc:description/>
  <cp:lastModifiedBy>Josipa Vinkerlić</cp:lastModifiedBy>
  <cp:revision>4</cp:revision>
  <cp:lastPrinted>2018-01-02T08:03:00Z</cp:lastPrinted>
  <dcterms:created xsi:type="dcterms:W3CDTF">2018-01-29T07:49:00Z</dcterms:created>
  <dcterms:modified xsi:type="dcterms:W3CDTF">2018-01-29T08:39:00Z</dcterms:modified>
</cp:coreProperties>
</file>