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73"/>
        <w:gridCol w:w="4057"/>
        <w:gridCol w:w="1574"/>
        <w:gridCol w:w="1574"/>
        <w:gridCol w:w="1574"/>
        <w:gridCol w:w="569"/>
      </w:tblGrid>
      <w:tr w:rsidR="00580D77" w:rsidRPr="00580D77" w:rsidTr="009927C2">
        <w:trPr>
          <w:gridAfter w:val="1"/>
          <w:wAfter w:w="569" w:type="dxa"/>
          <w:trHeight w:val="300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bookmarkStart w:id="0" w:name="_GoBack"/>
            <w:bookmarkEnd w:id="0"/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Temeljem  odredbi članka 37. i 39. Zakona o proračunu (NN 87/88, 136/12 i 15/15), i članka 32. Statuta</w:t>
            </w:r>
          </w:p>
        </w:tc>
      </w:tr>
      <w:tr w:rsidR="00580D77" w:rsidRPr="00580D77" w:rsidTr="009927C2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Općine Kaštelir-Labinci-Castelliere-S.Domenica  ("Službene novine Općine Ka</w:t>
            </w:r>
            <w:r w:rsidR="009927C2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štelir-Labinci" 02/09 i 02/13),</w:t>
            </w:r>
          </w:p>
        </w:tc>
      </w:tr>
      <w:tr w:rsidR="00580D77" w:rsidRPr="00580D77" w:rsidTr="009927C2">
        <w:trPr>
          <w:gridAfter w:val="1"/>
          <w:wAfter w:w="569" w:type="dxa"/>
          <w:trHeight w:val="300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 xml:space="preserve">Općinsko vijeće Općine Kaštelir-Labinci-Castelliere-S.Domenica na sjednici održanoj 23. prosinca 2015. </w:t>
            </w:r>
          </w:p>
        </w:tc>
      </w:tr>
      <w:tr w:rsidR="00580D77" w:rsidRPr="00580D77" w:rsidTr="009927C2">
        <w:trPr>
          <w:gridAfter w:val="1"/>
          <w:wAfter w:w="569" w:type="dxa"/>
          <w:trHeight w:val="300"/>
        </w:trPr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godine donosi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9927C2">
        <w:trPr>
          <w:gridAfter w:val="1"/>
          <w:wAfter w:w="569" w:type="dxa"/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9927C2">
        <w:trPr>
          <w:gridAfter w:val="1"/>
          <w:wAfter w:w="569" w:type="dxa"/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9927C2">
        <w:trPr>
          <w:gridAfter w:val="1"/>
          <w:wAfter w:w="569" w:type="dxa"/>
          <w:trHeight w:val="498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 xml:space="preserve">PRORAČUN OPĆINE KAŠTELIR-LABINCI-CASTELLIERE-S.DOMENICA </w:t>
            </w:r>
          </w:p>
        </w:tc>
      </w:tr>
      <w:tr w:rsidR="00580D77" w:rsidRPr="00580D77" w:rsidTr="009927C2">
        <w:trPr>
          <w:gridAfter w:val="1"/>
          <w:wAfter w:w="569" w:type="dxa"/>
          <w:trHeight w:val="498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 xml:space="preserve">  ZA 2016. GODINU SA PROJEKCIJAMA ZA 2017. I 2018. GODINU </w:t>
            </w:r>
          </w:p>
        </w:tc>
      </w:tr>
      <w:tr w:rsidR="00580D77" w:rsidRPr="00580D77" w:rsidTr="009927C2">
        <w:trPr>
          <w:gridAfter w:val="1"/>
          <w:wAfter w:w="569" w:type="dxa"/>
          <w:trHeight w:val="49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</w:p>
        </w:tc>
      </w:tr>
      <w:tr w:rsidR="00580D77" w:rsidRPr="00580D77" w:rsidTr="009927C2">
        <w:trPr>
          <w:gridAfter w:val="1"/>
          <w:wAfter w:w="569" w:type="dxa"/>
          <w:trHeight w:val="498"/>
        </w:trPr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I. OPĆI DIO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</w:p>
        </w:tc>
      </w:tr>
      <w:tr w:rsidR="00580D77" w:rsidRPr="00580D77" w:rsidTr="009927C2">
        <w:trPr>
          <w:gridAfter w:val="1"/>
          <w:wAfter w:w="569" w:type="dxa"/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</w:p>
        </w:tc>
      </w:tr>
      <w:tr w:rsidR="00580D77" w:rsidRPr="00580D77" w:rsidTr="009927C2">
        <w:trPr>
          <w:gridAfter w:val="1"/>
          <w:wAfter w:w="569" w:type="dxa"/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Članak 1.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Proračun Općine Kaštelir-Labinci-Castelliere-S.Domenica za 2016. godinu sa projekcijama za 2017. i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2018. godinu sastoji se od: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PLAN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PROJEKCIJA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PROJEKCIJA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ZA 2016. GODINU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ZA 2017. GODINU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ZA 2018. GODINU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A. RAČUN PRIHODA I RASHODA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Prihodi poslovanja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11.374.580,10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4.556.000,00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4.556.000,00</w:t>
            </w:r>
          </w:p>
        </w:tc>
      </w:tr>
      <w:tr w:rsidR="00580D77" w:rsidRPr="00580D77" w:rsidTr="009927C2">
        <w:trPr>
          <w:gridAfter w:val="1"/>
          <w:wAfter w:w="569" w:type="dxa"/>
          <w:trHeight w:val="5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857.477,37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637.800,00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537.800,00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5.205.321,00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4.893.800,00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4.793.800,00</w:t>
            </w:r>
          </w:p>
        </w:tc>
      </w:tr>
      <w:tr w:rsidR="00580D77" w:rsidRPr="00580D77" w:rsidTr="009927C2">
        <w:trPr>
          <w:gridAfter w:val="1"/>
          <w:wAfter w:w="569" w:type="dxa"/>
          <w:trHeight w:val="5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1.940.000,00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300.000,00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RAZLIKA - MANJAK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5.086.736,47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B. RAČUN ZADUŽIVANJA/FINANCIRANJA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9927C2">
        <w:trPr>
          <w:gridAfter w:val="1"/>
          <w:wAfter w:w="569" w:type="dxa"/>
          <w:trHeight w:val="5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Primici od financijske imovine i zaduživanja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1.600.000,00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5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6.686.736,47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5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NETO ZADUŽIVANJE/FINANCIRANJE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-5.086.736,47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C. RASPOLOŽIVA SREDSTVA IZ PRETHODNIH GODINA (VIŠAK PRIHODA I REZERVIRANJA)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9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Vlastiti izvori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 xml:space="preserve">    VIŠAK/MANJAK + NETO ZADUŽIVANJA/FINANCIRANJA + RASPOLOŽIVA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9927C2">
        <w:trPr>
          <w:gridAfter w:val="1"/>
          <w:wAfter w:w="569" w:type="dxa"/>
          <w:trHeight w:val="5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SREDSTVA IZ PRETHODNIH GODINA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9927C2">
        <w:trPr>
          <w:gridAfter w:val="1"/>
          <w:wAfter w:w="569" w:type="dxa"/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Članak 2.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9927C2">
        <w:trPr>
          <w:gridAfter w:val="1"/>
          <w:wAfter w:w="569" w:type="dxa"/>
          <w:trHeight w:val="312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Prihodi i primici, te rashodi i izdaci po skupinama, podskupinama utvrđuju se kako slijedi: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BROJ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PLAN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PROJEKCIJA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PROJEKCIJA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KONTA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VRSTA PRIHODA / RASHODA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2016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2017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2018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A. RAČUN PRIHODA I RASHODA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 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6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Prihodi poslovanja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11.374.580,10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4.556.000,00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4.556.000,00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Prihodi od poreza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2.785.000,00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2.820.000,00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2.820.000,00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611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Porez i prirez na dohodak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1.770.000,00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lastRenderedPageBreak/>
              <w:t>613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Porezi na imovinu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860.000,00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614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Porezi na robu i usluge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155.000,00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5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Pomoći iz inozemstva i od subjekata unutar općeg proračuna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6.998.580,10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65.000,00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65.000,00</w:t>
            </w:r>
          </w:p>
        </w:tc>
      </w:tr>
      <w:tr w:rsidR="00580D77" w:rsidRPr="00580D77" w:rsidTr="009927C2">
        <w:trPr>
          <w:gridAfter w:val="1"/>
          <w:wAfter w:w="569" w:type="dxa"/>
          <w:trHeight w:val="5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633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Pomoći proračunu iz drugih proračuna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6.973.580,10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5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635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Pomoći izravnanja za decentralizirane funkcije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64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Prihodi od imovine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445.000,00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475.000,00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475.000,00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641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642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Prihodi od nefinancijske imovine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440.000,00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864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65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1.146.000,00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1.196.000,00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1.196.000,00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652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151.000,00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653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Komunalni doprinosi i naknade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995.000,00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864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66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5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663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Donacije od pravnih i fizičkih osoba izvan općeg proračuna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7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Prihodi od prodaje nefinancijske imovine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857.477,37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637.800,00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537.800,00</w:t>
            </w:r>
          </w:p>
        </w:tc>
      </w:tr>
      <w:tr w:rsidR="00580D77" w:rsidRPr="00580D77" w:rsidTr="009927C2">
        <w:trPr>
          <w:gridAfter w:val="1"/>
          <w:wAfter w:w="569" w:type="dxa"/>
          <w:trHeight w:val="5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Prihodi od prodaje neproizvedene dugotrajne imovine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332.477,37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632.800,00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532.800,00</w:t>
            </w:r>
          </w:p>
        </w:tc>
      </w:tr>
      <w:tr w:rsidR="00580D77" w:rsidRPr="00580D77" w:rsidTr="009927C2">
        <w:trPr>
          <w:gridAfter w:val="1"/>
          <w:wAfter w:w="569" w:type="dxa"/>
          <w:trHeight w:val="5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711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Prihodi od prodaje materijalne imovine - prirodnih bogatstava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332.477,37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5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Prihodi od prodaje proizvedene dugotrajne imovine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525.000,00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</w:tr>
      <w:tr w:rsidR="00580D77" w:rsidRPr="00580D77" w:rsidTr="009927C2">
        <w:trPr>
          <w:gridAfter w:val="1"/>
          <w:wAfter w:w="569" w:type="dxa"/>
          <w:trHeight w:val="5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721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Prihodi od prodaje građevinskih objekata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525.000,00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Rashodi poslovanja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5.205.321,00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4.893.800,00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4.793.800,00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za zaposlene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630.000,00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595.000,00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595.000,00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311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Plaće (Bruto)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500.000,00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312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Ostali rashodi za zaposlene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40.000,00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313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Doprinosi na plaće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90.000,00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2.495.900,00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2.230.400,00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2.249.400,00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80.000,00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364.000,00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Rashodi za usluge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1.447.000,00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5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329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604.900,00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34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Financijski rashodi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118.000,00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118.000,00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118.000,00</w:t>
            </w:r>
          </w:p>
        </w:tc>
      </w:tr>
      <w:tr w:rsidR="00580D77" w:rsidRPr="00580D77" w:rsidTr="009927C2">
        <w:trPr>
          <w:gridAfter w:val="1"/>
          <w:wAfter w:w="569" w:type="dxa"/>
          <w:trHeight w:val="5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342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Kamate za primljene kredite i zajmove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100.000,00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343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Ostali financijski rashodi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18.000,00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5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Pomoći dane u inozemstvo i unutar općeg proračuna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1.031.500,00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931.500,00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931.500,00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363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Pomoći unutar općeg proračuna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1.031.500,00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864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37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129.000,00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133.000,00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133.000,00</w:t>
            </w:r>
          </w:p>
        </w:tc>
      </w:tr>
      <w:tr w:rsidR="00580D77" w:rsidRPr="00580D77" w:rsidTr="009927C2">
        <w:trPr>
          <w:gridAfter w:val="1"/>
          <w:wAfter w:w="569" w:type="dxa"/>
          <w:trHeight w:val="5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372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Ostale naknade građanima i kućanstvima iz proračuna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129.000,00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800.921,00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885.900,00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766.900,00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lastRenderedPageBreak/>
              <w:t>381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800.921,00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385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Izvanredni rashodi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386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Kapitalne pomoći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Rashodi za nabavu nefinancijske imovine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1.940.000,00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300.000,00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300.000,00</w:t>
            </w:r>
          </w:p>
        </w:tc>
      </w:tr>
      <w:tr w:rsidR="00580D77" w:rsidRPr="00580D77" w:rsidTr="009927C2">
        <w:trPr>
          <w:gridAfter w:val="1"/>
          <w:wAfter w:w="569" w:type="dxa"/>
          <w:trHeight w:val="5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za nabavu neproizvedene dugotrajne imovine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</w:tr>
      <w:tr w:rsidR="00580D77" w:rsidRPr="00580D77" w:rsidTr="009927C2">
        <w:trPr>
          <w:gridAfter w:val="1"/>
          <w:wAfter w:w="569" w:type="dxa"/>
          <w:trHeight w:val="5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411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Materijalna imovina - prirodna bogatstva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15.000,00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5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1.925.000,00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285.000,00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285.000,00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421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Građevinski objekti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1.895.000,00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422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Postrojenja i oprema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426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Nematerijalna proizvedena imovina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B. RAČUN ZADUŽIVANJA/FINANCIRANJA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 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8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Primici od financijske imovine i zaduživanja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1.600.000,00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84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Primici od zaduživanja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1.600.000,00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864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844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1.600.000,00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Izdaci za financijsku imovinu i otplate zajmova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6.686.736,47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Izdaci za dionice i udjele u glavnici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6.686.736,47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5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532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Dionice i udjeli u glavnici trgovačkih društava u javnom sektoru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6.686.736,47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5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54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Izdaci za otplatu glavnice primljenih kredita i zajmova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864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544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C. RASPOLOŽIVA SREDSTVA IZ PRETHODNIH GODINA (VIŠAK PRIHODA I REZERVIRANJA)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9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Vlastiti izvori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92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Rezultat poslovanja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9927C2">
        <w:trPr>
          <w:gridAfter w:val="1"/>
          <w:wAfter w:w="569" w:type="dxa"/>
          <w:trHeight w:val="2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922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Višak/manjak prihoda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</w:tr>
    </w:tbl>
    <w:p w:rsidR="00580D77" w:rsidRDefault="00580D77"/>
    <w:p w:rsidR="00580D77" w:rsidRDefault="00580D77">
      <w:r>
        <w:br w:type="page"/>
      </w:r>
    </w:p>
    <w:tbl>
      <w:tblPr>
        <w:tblW w:w="10750" w:type="dxa"/>
        <w:tblInd w:w="93" w:type="dxa"/>
        <w:tblLook w:val="04A0" w:firstRow="1" w:lastRow="0" w:firstColumn="1" w:lastColumn="0" w:noHBand="0" w:noVBand="1"/>
      </w:tblPr>
      <w:tblGrid>
        <w:gridCol w:w="1039"/>
        <w:gridCol w:w="5326"/>
        <w:gridCol w:w="1506"/>
        <w:gridCol w:w="1394"/>
        <w:gridCol w:w="138"/>
        <w:gridCol w:w="1256"/>
        <w:gridCol w:w="91"/>
      </w:tblGrid>
      <w:tr w:rsidR="00580D77" w:rsidRPr="00580D77" w:rsidTr="003E15CB">
        <w:trPr>
          <w:gridAfter w:val="1"/>
          <w:wAfter w:w="91" w:type="dxa"/>
          <w:trHeight w:val="49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lastRenderedPageBreak/>
              <w:t>II. POSEBNI DIO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300"/>
        </w:trPr>
        <w:tc>
          <w:tcPr>
            <w:tcW w:w="10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Članak 3.</w:t>
            </w:r>
          </w:p>
        </w:tc>
      </w:tr>
      <w:tr w:rsidR="00580D77" w:rsidRPr="00580D77" w:rsidTr="003E15CB">
        <w:trPr>
          <w:gridAfter w:val="1"/>
          <w:wAfter w:w="91" w:type="dxa"/>
          <w:trHeight w:val="300"/>
        </w:trPr>
        <w:tc>
          <w:tcPr>
            <w:tcW w:w="10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 xml:space="preserve">Rashodi Proračuna  Općine Kaštelir-Labinci-Castelliere-S. Domenica, za 2016. godinu, u iznosu od </w:t>
            </w:r>
          </w:p>
        </w:tc>
      </w:tr>
      <w:tr w:rsidR="00580D77" w:rsidRPr="00580D77" w:rsidTr="003E15CB">
        <w:trPr>
          <w:gridAfter w:val="1"/>
          <w:wAfter w:w="91" w:type="dxa"/>
          <w:trHeight w:val="300"/>
        </w:trPr>
        <w:tc>
          <w:tcPr>
            <w:tcW w:w="10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 xml:space="preserve">7.145.321,00 kuna i izdaci u iznosu od 6.686.736,47 kuna raspopređuju se po nositeljima, korisnicima i </w:t>
            </w:r>
          </w:p>
        </w:tc>
      </w:tr>
      <w:tr w:rsidR="00580D77" w:rsidRPr="00580D77" w:rsidTr="003E15CB">
        <w:trPr>
          <w:gridAfter w:val="1"/>
          <w:wAfter w:w="91" w:type="dxa"/>
          <w:trHeight w:val="300"/>
        </w:trPr>
        <w:tc>
          <w:tcPr>
            <w:tcW w:w="10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potanjim namjenama sukladno lokacijskoj, organizacijskoj i funkcijskoj klasifikaciji, te prema izvorima</w:t>
            </w:r>
          </w:p>
        </w:tc>
      </w:tr>
      <w:tr w:rsidR="00580D77" w:rsidRPr="00580D77" w:rsidTr="003E15CB">
        <w:trPr>
          <w:gridAfter w:val="1"/>
          <w:wAfter w:w="91" w:type="dxa"/>
          <w:trHeight w:val="300"/>
        </w:trPr>
        <w:tc>
          <w:tcPr>
            <w:tcW w:w="10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financiranja u posebnom dijelu proračuna, s projekcijom proračunske potrošnje za 2017. godinu u</w:t>
            </w:r>
          </w:p>
        </w:tc>
      </w:tr>
      <w:tr w:rsidR="00580D77" w:rsidRPr="00580D77" w:rsidTr="003E15CB">
        <w:trPr>
          <w:gridAfter w:val="1"/>
          <w:wAfter w:w="91" w:type="dxa"/>
          <w:trHeight w:val="300"/>
        </w:trPr>
        <w:tc>
          <w:tcPr>
            <w:tcW w:w="10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ukupnom iznosu od 5.193.800,00 kuna i za 2018. godinu s iznosom od 5.122.800,00 kuna, kako slijedi:</w:t>
            </w:r>
          </w:p>
        </w:tc>
      </w:tr>
      <w:tr w:rsidR="00580D77" w:rsidRPr="00580D77" w:rsidTr="003E15CB">
        <w:trPr>
          <w:gridAfter w:val="1"/>
          <w:wAfter w:w="91" w:type="dxa"/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BROJ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PLAN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PROJEKCIJA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PROJEKCIJA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KONTA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VRSTA RASHODA / IZDATAKA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2017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2018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UKUPNO RASHODI / IZDACI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13.832.057,47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5.193.800,00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5.093.800,00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RAZDJEL  001   PREDSTAVNIČKA I IZVRŠNA RIJELA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499.600,00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474.600,00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474.600,00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GLAVA  01   RAD PREDSTAVNIČKIH I IZVRŠNIH TIJELA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363.600,00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363.600,00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363.600,00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Glavni program A01 RAD PREDSTAVNIČKIH I IZVRŠNIH TIJELA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363.600,00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363.600,00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363.600,00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Program 0101 RAD PREDSTAVNIČKIH I IZVRŠNIH TIJELA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363.600,00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363.600,00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363.600,00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A101001 Redovna djelatnost predstavničkih i izvršnih tijela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363.600,00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363.600,00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363.600,00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01   OPĆE JAVNE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363.600,00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363.600,00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363.600,00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363.600,00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363.600,00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363.600,00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363.600,00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363.600,00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363.600,00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363.600,00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363.600,00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363.600,00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329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343.600,00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GLAVA  02   OSTALI  RASHODI PREDSTAVNIČKIH I IZVRŠNIH TIJELA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136.000,00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111.000,00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111.000,00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Glavni program A02 OSTALI RASHODI PREDSTAVNIČKIH I IZVRŠNIH TIJELA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136.000,00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111.000,00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111.000,00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Program 0201 OSTALI RASHODI PREDSTAVNIČKIH I IZVRŠNIH TIJELA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136.000,00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111.000,00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111.000,00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A201001 Ostali rashodi predst.i izvršnih tijela-reprezentacija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01   OPĆE JAVNE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329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A201002 Ostali rashodi predstav.i izvršnih tijela- Dan Općine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01   OPĆE JAVNE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329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A201003 Općinske proslave i manifestacije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65.000,00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45.000,00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45.000,00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01   OPĆE JAVNE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329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329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60.000,00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A201004 Jednokratne pomoći umirovljenicima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01   OPĆE JAVNE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lastRenderedPageBreak/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1.000,00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37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1.000,00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372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Ostale naknade građanima i kućanstvima iz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A201005 Proračunska pričuva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01   OPĆE JAVNE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329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385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Izvanredni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RAZDJEL  002   JEDINSTVENI UPRAVNI ODJEL I ZAJEDNIČKA SLUŽNA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1.268.000,00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1.228.000,00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1.208.000,00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GLAVA  01   JEDINSTVENI UPRAVNI ODJEL I ZAJEDNIČKA SLUŽBA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1.268.000,00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1.228.000,00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1.208.000,00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Glavni program A03 JEDINSTVENI UPRAVNI ODJEL I ZAJEDNIČKA SLUŽBA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1.268.000,00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1.228.000,00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1.208.000,00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Program 0301 JEDINSTVENI UPRAVNI ODJEL I ZAJEDNIČKA SLUŽBA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1.268.000,00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1.228.000,00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1.208.000,00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A301001 Administrativno,tehničko i stručno osoblje - JUO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1.168.000,00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1.128.000,00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1.108.000,00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01   OPĆE JAVNE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1.168.000,00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1.128.000,00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1.108.000,00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1.133.000,00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1.128.000,00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1.108.000,00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1.133.000,00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1.103.000,00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1.083.000,00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za zaposlene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595.000,00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595.000,00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311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Plaće (Bruto)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500.000,00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312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Ostali rashodi za zaposlene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40.000,00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313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Doprinosi na plaće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90.000,00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485.000,00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490.000,00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470.000,00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60.000,00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285.000,00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329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34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Financijski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18.000,00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18.000,00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342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Kamate za primljene kredite i zajmove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343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Ostali financijski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18.000,00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422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Postrojenja i oprema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426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Nematerijalna proizvedena imovina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329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4.1. POMOĆI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426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Nematerijalna proizvedena imovina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6.1. PRIHODI OD PRODAJE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lastRenderedPageBreak/>
              <w:t>422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Postrojenja i oprema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A301003 Otplata zajmova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100.000,00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100.000,00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100.000,00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6.1. PRIHODI OD PRODAJE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54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Izdaci za otplatu glavnice primljenih kredita i zajmova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86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544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7.1. NAMJENSKI PRIMICI OD ZADUŽIVANJA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54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Izdaci za otplatu glavnice primljenih kredita i zajmova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86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544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01   OPĆE JAVNE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34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Financijski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342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Kamate za primljene kredite i zajmove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34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Financijski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342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Kamate za primljene kredite i zajmove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6.1. PRIHODI OD PRODAJE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34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Financijski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342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Kamate za primljene kredite i zajmove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80.000,00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RAZDJEL  003   SRED. ZA GOSP.KOMUNALNI SUSTAV, DRUŠT. DJELAT. I OST.DRUŠT.POTREBE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12.064.457,47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3.491.200,00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3.411.200,00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GLAVA  01   GOSPODARSTVO I KOMULALNI SUSTAV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10.539.236,47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1.894.500,00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1.933.500,00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Glavni program A04  GOSPODARSTVO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26.500,00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26.500,00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26.500,00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Program 0401 GOSPODARSTVO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26.500,00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26.500,00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26.500,00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A401001 Uusluge čuvanja imovine i osoba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03   JAVNI RED I SIGURNOST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A401002 Sufinanciranje Fonda za razvoj poljoprivrede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1.500,00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04   EKONOMSKI POSLOVI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Pomoći dane u inozemstvo 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363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Pomoći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A401003 Sufinanciranje sadnog materijala i djelatnost agro udruge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04   EKONOMSKI POSLOVI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lastRenderedPageBreak/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Kapitalni projekt K401001 Nabava nefinancijske imovine-zamljište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06   USLUGE UNAPREĐENJA STANOVANJA I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za nabavu neproizvedene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411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Materijalna imovina - prirodna bogatstva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Kapitalni projekt K401002 Uređenje gospodarske zone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06   USLUGE UNAPREĐENJA STANOVANJA I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421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Glavni program A05  KOMUNALNI SUSTAV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10.512.736,47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1.868.000,00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1.907.000,00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Program 0501 JAVNA RASVJETA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375.000,00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350.000,00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370.000,00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A501001 Utrošak i održavanje javne rasvjete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285.000,00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300.000,00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320.000,00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06   USLUGE UNAPREĐENJA STANOVANJA I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285.000,00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285.000,00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285.000,00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285.000,00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240.000,00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45.000,00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Kapitalni projekt K501002 Izgradnja javne rasvjete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90.000,00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06   USLUGE UNAPREĐENJA STANOVANJA I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90.000,00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90.000,00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90.000,00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90.000,00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421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90.000,00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Program 0502 ODRŽAVANJE NERAZVRSTANIH CESTA I PUTEVA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234.000,00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200.000,00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200.000,00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A502001 Održavanje nerazvrstanih cesta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234.000,00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200.000,00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200.000,00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04   EKONOMSKI POSLOVI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234.000,00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234.000,00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234.000,00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234.000,00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234.000,00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Program 0503 ODRŽAVANJE GROBLJA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60.000,00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60.000,00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60.000,00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A503001 Održavanje groblja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60.000,00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60.000,00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60.000,00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06   USLUGE UNAPREĐENJA STANOVANJA I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60.000,00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Program 0504 IZGRADNJA I ODRŽAVANJE ČISTOĆE,KANALIZACIJE,JAVNIH I ZELENIH POVRŠINA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316.000,00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312.000,00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311.000,00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A504001 Održavanje zelenih površina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14.000,00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14.000,00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14.000,00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 xml:space="preserve">FUNKCIJSKA KLASIFIKACIJA  06   USLUGE UNAPREĐENJA </w:t>
            </w: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lastRenderedPageBreak/>
              <w:t>STANOVANJA I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lastRenderedPageBreak/>
              <w:t>14.000,00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14.000,00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14.000,00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lastRenderedPageBreak/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4.000,00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A504002 Održavanje javnih površina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252.000,00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248.000,00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247.000,00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06   USLUGE UNAPREĐENJA STANOVANJA I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252.000,00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248.000,00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247.000,00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217.000,00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213.000,00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212.000,00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217.000,00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213.000,00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212.000,00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217.000,00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213.000,00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212.000,00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217.000,00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4.1. POMOĆI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6.1. PRIHODI OD PRODAJE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A504003 Veterinarske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06   USLUGE UNAPREĐENJA STANOVANJA I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Tekući projekt T504001 Sanacija odlagališta "Košambra"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05   ZAŠTITA OKOLIŠA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Pomoći dane u inozemstvo 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363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Pomoći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Tekući projekt T504002 Obnova voznog parka "Usluga" Poreč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06   USLUGE UNAPREĐENJA STANOVANJA I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Pomoći dane u inozemstvo 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363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Pomoći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Program 0505 IZGRADNJA KANALIZACIJSKOG SUSTAVA KAŠTELIR-LABINCI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1.780.000,00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80.000,00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80.000,00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Kapitalni projekt K505001 Izgradnja II faze kanalizacijskog sustava Kaštelir-Labinci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1.600.000,00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06   USLUGE UNAPREĐENJA STANOVANJA I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1.600.000,00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7.1. NAMJENSKI PRIMICI OD ZADUŽIVANJA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1.600.000,00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1.600.000,00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lastRenderedPageBreak/>
              <w:t>42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1.600.000,00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421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1.600.000,00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Kapitalni projekt K505003 Kapitalna pomoć za financiranje kanalizacije "Martinela"d.o.o.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180.000,00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80.000,00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80.000,00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06   USLUGE UNAPREĐENJA STANOVANJA I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180.000,00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Pomoći dane u inozemstvo 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363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Pomoći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4.1. POMOĆI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180.000,00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180.000,00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Pomoći dane u inozemstvo 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180.000,00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363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Pomoći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180.000,00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Program 0506 VODOOPSKRBA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6.686.736,47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Kapitalni projekt K506001 Izgradnja kanal.i vodovodnih ogranaka - udjeli u glavnici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6.686.736,47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4.1. POMOĆI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6.686.736,47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6.686.736,47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Izdaci za dionice i udjele u glavnici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6.686.736,47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532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Dionice i udjeli u glavnici trgovačkih društava u javnom sektoru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6.686.736,47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Tekući projekt T506003 Izgradnja vodovodne mreže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06   USLUGE UNAPREĐENJA STANOVANJA I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6.1. PRIHODI OD PRODAJE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386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Kapitalne pomoći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Program 0507 PROJEKTNA DOKOMENTACIJA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240.000,00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240.000,00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A507001 Prostorno-planska dokumentacija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240.000,00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240.000,00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06   USLUGE UNAPREĐENJA STANOVANJA I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240.000,00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240.000,00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160.000,00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160.000,00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160.000,00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160.000,00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6.1. PRIHODI OD PRODAJE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350.000,00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350.000,00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350.000,00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350.000,00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Program 0508 OSTALI RASHODI KOMUNALNOG SUSTAVA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551.000,00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626.000,00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646.000,00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A508001 Tek.i investicijsko održavanje građevinskih objekata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56.000,00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126.000,00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146.000,00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06   USLUGE UNAPREĐENJA STANOVANJA I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56.000,00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126.000,00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146.000,00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lastRenderedPageBreak/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6.000,00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6.000,00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120.000,00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140.000,00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120.000,00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140.000,00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120.000,00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140.000,00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A508002 "Martinela"d.o.o. - donacija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06   USLUGE UNAPREĐENJA STANOVANJA I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6.1. PRIHODI OD PRODAJE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A508003 "Mavriš" d.o.o. - donacija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300.000,00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300.000,00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300.000,00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06   USLUGE UNAPREĐENJA STANOVANJA I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6.1. PRIHODI OD PRODAJE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300.000,00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Kapitalni projekt K508001 Izgradnja i rekonstrukcija cesta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195.000,00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200.000,00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200.000,00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06   USLUGE UNAPREĐENJA STANOVANJA I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195.000,00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195.000,00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195.000,00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200.000,00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195.000,00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200.000,00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421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Građevinski objekti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195.000,00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GLAVA  02   DRUŠTVENE DJELATNOSTI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1.525.221,00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1.596.700,00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1.477.700,00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Glavni program A06 PREDŠKOLSKI ODGOJ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735.000,00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735.000,00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735.000,00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Program 0601 PROGRAM JAVNIH POTREBA U PREDŠKOLSKOM UZRASTU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735.000,00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735.000,00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735.000,00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A601001 Ostale aktivnosti u predškolskom odgoju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735.000,00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735.000,00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735.000,00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09  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735.000,00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735.000,00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735.000,00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735.000,00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735.000,00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735.000,00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735.000,00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735.000,00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735.000,00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329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Pomoći dane u inozemstvo 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730.000,00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730.000,00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363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Pomoći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730.000,00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Glavni program A07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120.000,00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124.000,00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124.000,00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Program 0701 PROGRAM JAVNIH POTREBA U ŠKOLSTVU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4.000,00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4.000,00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4.000,00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A701001 Ostale aktivnosti u školstvu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4.000,00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4.000,00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4.000,00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09  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329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4.000,00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Program 0702 SUFINANCIRANJE TROŠKOVA OBRAZOVANJA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36.000,00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40.000,00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40.000,00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A702001 Stipendije učenicima i studentima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36.000,00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40.000,00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40.000,00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09  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40.000,00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lastRenderedPageBreak/>
              <w:t>37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40.000,00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372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Ostale naknade građanima i kućanstvima iz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36.000,00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Program 0703 POTICANJE USTANOVA I UDRUGA U OBRAZOVANJU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80.000,00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80.000,00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80.000,00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A703001 Poticanje ustanova i udruga u obrazovanju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80.000,00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80.000,00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80.000,00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09  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80.000,00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Glavni program A08 KULTURA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65.021,00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40.000,00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31.000,00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Program 0801 PROGRAM JAVNIH POTREBA U KULTURI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65.021,00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40.000,00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31.000,00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A801001 Ostale aktivnosti u kulturi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08   REKREACIJA, KULTURA I RELIGIJA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329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A801002 Zajednica Talijana Labinci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35.021,00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08   REKREACIJA, KULTURA I RELIGIJA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35.021,00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6.1. PRIHODI OD PRODAJE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35.021,00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35.021,00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35.021,00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35.021,00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A801003 KUD Kaštelir-Labinci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08   REKREACIJA, KULTURA I RELIGIJA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A801004 Ostale donacije u kulturi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08   REKREACIJA, KULTURA I RELIGIJA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A801005 Ostale donacije u kulturi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08   REKREACIJA, KULTURA I RELIGIJA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Glavni program A09 SPORT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183.900,00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183.900,00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183.900,00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Program 0901 PROGRAM JAVNIH POTREBA U SPORTU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183.900,00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183.900,00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183.900,00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A901001 Korištenje sportske dvorane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08   REKREACIJA, KULTURA I RELIGIJA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lastRenderedPageBreak/>
              <w:t>329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329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A901002 Nogometni klub "Kaštelir-Labinci"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58.000,00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58.000,00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08   REKREACIJA, KULTURA I RELIGIJA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58.000,00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58.000,00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58.000,00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58.000,00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58.000,00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58.000,00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58.000,00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58.000,00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58.000,00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A901003 Boćarski klub "Kaštelir-Labinci 2000"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08   REKREACIJA, KULTURA I RELIGIJA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A901004 Tenis klub Kaštelir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08   REKREACIJA, KULTURA I RELIGIJA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A901005 Stolnoteniski klub "Bambi"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2.500,00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2.500,00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08   REKREACIJA, KULTURA I RELIGIJA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2.500,00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A901006 ŽRK "Mladost" Kaštelir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29.200,00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29.200,00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29.200,00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08   REKREACIJA, KULTURA I RELIGIJA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29.200,00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29.200,00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29.200,00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29.200,00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29.200,00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29.200,00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29.200,00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29.200,00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29.200,00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29.200,00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29.200,00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29.200,00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29.200,00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A901007 MRK "April" Kaštelir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39.200,00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39.200,00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39.200,00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08   REKREACIJA, KULTURA I RELIGIJA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39.200,00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39.200,00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39.200,00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39.200,00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39.200,00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39.200,00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39.200,00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39.200,00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39.200,00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39.200,00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39.200,00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39.200,00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39.200,00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A901008 Boćarski klub Kaštelir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08   REKREACIJA, KULTURA I RELIGIJA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A901009 Poticanje sportskih aktivnosti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08   REKREACIJA, KULTURA I RELIGIJA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Program 0903 IZGRADNJA SPORTSKE DVORANE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lastRenderedPageBreak/>
              <w:t>Aktivnost A903001 Izgradnja sportske dvorane-udio u glavnici "Martinela"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Izdaci za dionice i udjele u glavnici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532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Dionice i udjeli u glavnici trgovačkih društava u javnom sektoru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Glavni program A10 PROTUPOŽARNA ZAŠTITA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227.300,00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209.800,00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209.800,00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Program 1001 PROTUPOŽARNI PLANOVI, ZAŠTITA I SPAŠAVANJE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227.300,00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209.800,00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209.800,00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A100101 Planovi, zaštita i spašavanje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32.300,00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14.800,00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14.800,00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03   JAVNI RED I SIGURNOST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32.300,00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14.800,00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14.800,00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27.300,00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27.300,00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27.300,00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329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27.300,00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329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6.1. PRIHODI OD PRODAJE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4.800,00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4.800,00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4.800,00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4.800,00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4.800,00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4.800,00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329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A100102 Javna vatrogasna postrojba CZP Poreč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75.000,00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75.000,00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75.000,00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03   JAVNI RED I SIGURNOST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Pomoći dane u inozemstvo 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363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Pomoći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4.1. POMOĆI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36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Pomoći dane u inozemstvo 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363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Pomoći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A100103 Područna vatrogasna zajednica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03   JAVNI RED I SIGURNOST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A100104 DVD Općine Kaštelir-Labinci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03   JAVNI RED I SIGURNOST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Glavni program A11 SOCIJALNI PROGRAM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139.000,00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139.000,00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139.000,00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Program 1101 POTPORE PREMA SOCIJALNOM PROGRAMU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139.000,00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139.000,00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139.000,00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lastRenderedPageBreak/>
              <w:t>Aktivnost A110101 Potpore u novcu prema socijalnom programu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85.000,00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85.000,00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85.000,00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10   SOCIJALNA ZAŠTITA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26.000,00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77.000,00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77.000,00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26.000,00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77.000,00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77.000,00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37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26.000,00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77.000,00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77.000,00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372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Ostale naknade građanima i kućanstvima iz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26.000,00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37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372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Ostale naknade građanima i kućanstvima iz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4.1. POMOĆI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59.000,00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59.000,00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8.000,00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37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59.000,00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8.000,00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372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Ostale naknade građanima i kućanstvima iz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59.000,00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A110103 Crveni križ Poreč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8.000,00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8.000,00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10   SOCIJALNA ZAŠTITA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8.000,00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8.000,00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6.1. PRIHODI OD PRODAJE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A110104 Ostale donacije iz socijalnog programa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10   SOCIJALNA ZAŠTITA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4.1. POMOĆI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7.000,00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37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7.000,00</w:t>
            </w:r>
          </w:p>
        </w:tc>
      </w:tr>
      <w:tr w:rsidR="00580D77" w:rsidRPr="00580D77" w:rsidTr="003E15CB">
        <w:trPr>
          <w:gridAfter w:val="1"/>
          <w:wAfter w:w="91" w:type="dxa"/>
          <w:trHeight w:val="57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372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Ostale naknade građanima i kućanstvima iz proračuna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7.000,00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6.1. PRIHODI OD PRODAJE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A110105 Udruga ABH Poreč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2.500,00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2.500,00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10   SOCIJALNA ZAŠTITA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2.500,00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2.500,00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A110106 Sigurna kuća Istre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10   SOCIJALNA ZAŠTITA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lastRenderedPageBreak/>
              <w:t>Aktivnost A110107 Istarski domovi zdravlja Poreč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10   SOCIJALNA ZAŠTITA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6.1. PRIHODI OD PRODAJE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A110110 Nabava školskih udžbenika (soc.korisnici)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2.000,00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10   SOCIJALNA ZAŠTITA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2.000,00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2.000,00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A110111 Udruga umirovljenika Općine Kaštelir-Labinci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1.500,00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10   SOCIJALNA ZAŠTITA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1.500,00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Glavni program A12 OSTALE DRUŠTVENE POTREBE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165.000,00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Program 1201 OSTALE DRUŠTVENE POTREBE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165.000,00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55.000,00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A120101 Turistička zajednica Općine Kaštelir-Labinci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30.000,00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04   EKONOMSKI POSLOVI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6.1. PRIHODI OD PRODAJE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10.000,00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A120103 Financiranje rada političkih stranaka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01   OPĆE JAVNE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15.000,00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15.000,00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Aktivnost A120107 Tekuće donacije - Izbori za  JLS 2017.god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110.000,00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FUNKCIJSKA KLASIFIKACIJA  04   EKONOMSKI POSLOVI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Izvor  3.1. PRIHODI ZA POSEBNE NAMJENE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110.000,00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</w:tr>
      <w:tr w:rsidR="00580D77" w:rsidRPr="00580D77" w:rsidTr="003E15CB">
        <w:trPr>
          <w:gridAfter w:val="1"/>
          <w:wAfter w:w="91" w:type="dxa"/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381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Tekuće donacije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580D77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D77" w:rsidRPr="00580D77" w:rsidRDefault="00580D77" w:rsidP="00580D7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</w:tbl>
    <w:p w:rsidR="003E15CB" w:rsidRDefault="003E15CB"/>
    <w:p w:rsidR="003E15CB" w:rsidRDefault="003E15CB">
      <w:r>
        <w:br w:type="page"/>
      </w:r>
    </w:p>
    <w:p w:rsidR="003E15CB" w:rsidRDefault="003E15CB">
      <w:pPr>
        <w:sectPr w:rsidR="003E15CB" w:rsidSect="00580D77">
          <w:pgSz w:w="11907" w:h="16839" w:code="9"/>
          <w:pgMar w:top="567" w:right="708" w:bottom="567" w:left="709" w:header="720" w:footer="720" w:gutter="0"/>
          <w:cols w:space="708"/>
          <w:docGrid w:linePitch="272"/>
        </w:sectPr>
      </w:pPr>
    </w:p>
    <w:tbl>
      <w:tblPr>
        <w:tblW w:w="13431" w:type="dxa"/>
        <w:tblInd w:w="93" w:type="dxa"/>
        <w:tblLook w:val="04A0" w:firstRow="1" w:lastRow="0" w:firstColumn="1" w:lastColumn="0" w:noHBand="0" w:noVBand="1"/>
      </w:tblPr>
      <w:tblGrid>
        <w:gridCol w:w="991"/>
        <w:gridCol w:w="1580"/>
        <w:gridCol w:w="563"/>
        <w:gridCol w:w="4377"/>
        <w:gridCol w:w="1480"/>
        <w:gridCol w:w="1480"/>
        <w:gridCol w:w="1480"/>
        <w:gridCol w:w="1480"/>
      </w:tblGrid>
      <w:tr w:rsidR="003E15CB" w:rsidRPr="003E15CB" w:rsidTr="009927C2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3E15CB" w:rsidRPr="003E15CB" w:rsidTr="009927C2">
        <w:trPr>
          <w:trHeight w:val="498"/>
        </w:trPr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III. PLAN RAZVOJNIH PROGRAMA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eastAsia="hr-HR"/>
              </w:rPr>
            </w:pPr>
          </w:p>
        </w:tc>
      </w:tr>
      <w:tr w:rsidR="003E15CB" w:rsidRPr="003E15CB" w:rsidTr="009927C2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</w:p>
        </w:tc>
      </w:tr>
      <w:tr w:rsidR="003E15CB" w:rsidRPr="003E15CB" w:rsidTr="009927C2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Članak 4.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3E15CB" w:rsidRPr="003E15CB" w:rsidTr="009927C2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3E15CB" w:rsidRPr="003E15CB" w:rsidTr="009927C2">
        <w:trPr>
          <w:trHeight w:val="288"/>
        </w:trPr>
        <w:tc>
          <w:tcPr>
            <w:tcW w:w="13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U Planu razvojnih programa za razdoblje 2016. - 2018. godine, koji čine sastavni dio ovog Proračuna, planirani su rashodi za tekuće i kapitalne</w:t>
            </w:r>
          </w:p>
        </w:tc>
      </w:tr>
      <w:tr w:rsidR="003E15CB" w:rsidRPr="003E15CB" w:rsidTr="009927C2">
        <w:trPr>
          <w:trHeight w:val="288"/>
        </w:trPr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projekte po pojedinim programima i aktivnostima i izvorima financiranja.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3E15CB" w:rsidRPr="003E15CB" w:rsidTr="009927C2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3E15CB" w:rsidRPr="003E15CB" w:rsidTr="009927C2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KONTA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INVESTICIJA / KAPITALNA POMOĆ /KAPITALNA DONACIJA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( od 3 do 5)</w:t>
            </w:r>
          </w:p>
        </w:tc>
      </w:tr>
      <w:tr w:rsidR="003E15CB" w:rsidRPr="003E15CB" w:rsidTr="009927C2">
        <w:trPr>
          <w:trHeight w:val="28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12.082.821,00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13.832.057,47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5.193.800,00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31.108.678,47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001  PREDSTAVNIČKA I IZVRŠNA RIJELA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489.100,00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499.600,00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474.600,00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1.463.300,00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01  RAD PREDSTAVNIČKIH I IZVRŠNIH TIJELA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1.090.800,00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Glavni 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A01 RAD PREDSTAVNIČKIH I IZVRŠNIH TIJELA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1.090.800,00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0101 RAD PREDSTAVNIČKIH I IZVRŠNIH TIJELA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1.090.800,00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A101001 Redovna djelatnost predstavničkih i izvršnih tijela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1.090.800,00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1.090.800,00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1.090.800,00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1.090.800,00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343.600,00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1.030.800,00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02  OSTALI  RASHODI PREDSTAVNIČKIH I IZVRŠNIH TIJELA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125.500,00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372.500,00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Glavni 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A02 OSTALI RASHODI PREDSTAVNIČKIH I IZVRŠNIH TIJELA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125.500,00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372.500,00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0201 OSTALI RASHODI PREDSTAVNIČKIH I IZVRŠNIH TIJELA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125.500,00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372.500,00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A201001 Ostali rashodi predst.i izvršnih tijela-reprezentacija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85.000,00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85.000,00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A201002 Ostali rashodi predstav.i izvršnih tijela- Dan Općine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A201003 Općinske proslave i manifestacije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175.000,00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175.000,00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175.000,00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175.000,00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175.000,00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A201004 Jednokratne pomoći umirovljenicima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A201005 Proračunska pričuva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002  JEDINSTVENI UPRAVNI ODJEL I ZAJEDNIČKA SLUŽNA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1.687.500,00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1.268.000,00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1.228.000,00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4.183.500,00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01  JEDINSTVENI UPRAVNI ODJEL I ZAJEDNIČKA SLUŽBA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1.687.500,00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1.268.000,00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1.228.000,00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4.183.500,00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Glavni 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A03 JEDINSTVENI UPRAVNI ODJEL I ZAJEDNIČKA SLUŽBA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1.687.500,00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1.268.000,00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1.228.000,00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4.183.500,00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0301 JEDINSTVENI UPRAVNI ODJEL I ZAJEDNIČKA SLUŽBA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1.687.500,00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1.268.000,00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1.228.000,00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4.183.500,00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A301001 Administrativno,tehničko i stručno osoblje - JUO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1.107.500,00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1.168.000,00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1.128.000,00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3.403.500,00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1.107.500,00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1.168.000,00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1.128.000,00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3.403.500,00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1.087.500,00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1.138.000,00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1.103.000,00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3.328.500,00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595.000,00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595.000,00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1.820.000,00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1.500.000,00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270.000,00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474.500,00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490.000,00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490.000,00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1.454.500,00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175.000,00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327.000,00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277.500,00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847.500,00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105.000,00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A301003 Otplata zajmova i kamata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780.000,00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580.000,00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780.000,00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003  SRED. ZA GOSP.KOMUNALNI SUSTAV, DRUŠT. DJELAT. I OST.DRUŠT.POTREBE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9.906.221,00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12.064.457,47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3.491.200,00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25.461.878,47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01  GOSPODARSTVO I KOMULALNI SUSTAV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8.347.000,00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10.539.236,47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1.894.500,00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20.780.736,47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Glavni 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A04  GOSPODARSTVO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0401 GOSPODARSTVO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A401001 Uusluge čuvanja imovine i osoba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A401002 Sufinanciranje Fonda za razvoj poljoprivrede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A401003 Sufinanciranje sadnog materijala i djelatnost agro udruge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K401001 Nabava nefinancijske imovine-zamljište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K401002 Uređenje gospodarske zone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Glavni 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A05  KOMUNALNI SUSTAV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8.306.000,00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10.512.736,47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1.868.000,00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20.686.736,47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0501 JAVNA RASVJETA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375.000,00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1.025.000,00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A501001 Utrošak i održavanje javne rasvjete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870.000,00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870.000,00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870.000,00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870.000,00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730.000,00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K501002 Izgradnja javne rasvjete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155.000,00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0502 ODRŽAVANJE NERAZVRSTANIH CESTA I PUTEVA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234.000,00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534.000,00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A502001 Održavanje nerazvrstanih cesta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234.000,00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534.000,00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234.000,00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534.000,00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234.000,00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534.000,00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234.000,00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534.000,00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534.000,00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0503 ODRŽAVANJE GROBLJA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A503001 Održavanje groblja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0504 IZGRADNJA I ODRŽAVANJE ČISTOĆE,KANALIZACIJE,JAVNIH I ZELENIH POVRŠINA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390.000,00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316.000,00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312.000,00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1.018.000,00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A504001 Održavanje zelenih površina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77.000,00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77.000,00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77.000,00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77.000,00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77.000,00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A504002 Održavanje javnih površina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291.000,00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248.000,00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791.000,00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291.000,00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252.000,00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248.000,00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791.000,00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291.000,00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248.000,00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791.000,00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291.000,00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248.000,00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791.000,00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291.000,00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791.000,00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A504003 Veterinarske 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Tekući projekt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T504001 Sanacija odlagališta "Košambra"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Tekući projekt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T504002 Obnova voznog parka "Usluga" Poreč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0505 IZGRADNJA KANALIZACIJSKOG SUSTAVA KAŠTELIR-LABINCI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6.558.000,00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1.780.000,00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8.418.000,00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K505001 Izgradnja II faze kanalizacijskog sustava Kaštelir-Labinci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6.400.000,00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8.000.000,00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6.400.000,00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8.000.000,00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6.400.000,00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8.000.000,00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6.400.000,00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8.000.000,00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6.400.000,00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8.000.000,00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K505003 Kapitalna pomoć za financiranje kanalizacije "Martinela"d.o.o.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418.000,00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158.000,00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418.000,00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418.000,00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418.000,00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418.000,00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0506 VODOOPSKRBA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6.686.736,47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6.686.736,47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K506001 Izgradnja kanal.i vodovodnih ogranaka - udjeli u glavnici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6.686.736,47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6.686.736,47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6.686.736,47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6.686.736,47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6.686.736,47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6.686.736,47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Izdaci za dionice i udjele u glavnici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6.686.736,47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6.686.736,47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Dionice i udjeli u glavnici trgovačkih društava u javnom sektoru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6.686.736,47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0507 PROJEKTNA DOKOMENTACIJA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1.030.000,00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A507001 Prostorno-planska dokumentacija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1.030.000,00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1.030.000,00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1.030.000,00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1.030.000,00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1.030.000,00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0508 OSTALI RASHODI KOMUNALNOG SUSTAVA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578.000,00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551.000,00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626.000,00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1.755.000,00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A508001 Tek.i investicijsko održavanje građevinskih objekata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238.000,00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126.000,00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238.000,00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238.000,00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238.000,00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238.000,00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A508002 "Martinela"d.o.o. - donacija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A508003 "Mavriš" d.o.o. - donacija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460.000,00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1.060.000,00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460.000,00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1.060.000,00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460.000,00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1.060.000,00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460.000,00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1.060.000,00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460.000,00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1.060.000,00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Kapitalni </w:t>
            </w: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projekt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K508001 Izgradnja i rekonstrukcija cesta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445.000,00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445.000,00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445.000,00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445.000,00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445.000,00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02  DRUŠTVENE DJELATNOSTI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1.559.221,00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1.525.221,00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1.596.700,00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4.681.142,00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Glavni 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A06 PREDŠKOLSKI ODGOJ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735.000,00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735.000,00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2.295.000,00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0601 PROGRAM JAVNIH POTREBA U PREDŠKOLSKOM UZRASTU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735.000,00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735.000,00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2.295.000,00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A601001 Ostale aktivnosti u predškolskom odgoju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735.000,00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735.000,00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2.295.000,00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825.000,00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735.000,00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735.000,00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2.295.000,00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735.000,00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735.000,00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2.295.000,00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2.280.000,00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2.280.000,00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Glavni 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A07 OBRAZOVANJE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0701 PROGRAM JAVNIH POTREBA U ŠKOLSTVU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A701001 Ostale aktivnosti u školstvu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0702 SUFINANCIRANJE TROŠKOVA OBRAZOVANJA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112.000,00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A702001 Stipendije učenicima i studentima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112.000,00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112.000,00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112.000,00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112.000,00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112.000,00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0703 POTICANJE USTANOVA I UDRUGA U OBRAZOVANJU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A703001 Poticanje ustanova i udruga u obrazovanju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Glavni 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A08 KULTURA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65.021,00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65.021,00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170.042,00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0801 PROGRAM JAVNIH POTREBA U KULTURI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65.021,00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65.021,00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170.042,00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A801001 Ostale aktivnosti u kulturi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A801002 Zajednica Talijana Labinci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35.021,00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35.021,00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80.042,00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35.021,00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35.021,00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80.042,00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35.021,00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35.021,00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80.042,00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35.021,00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35.021,00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80.042,00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35.021,00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80.042,00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A801003 KUD Kaštelir-Labinci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A801004 Ostale donacije u kulturi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A801005 Ostale donacije u kulturi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Glavni 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A09 SPORT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183.900,00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183.900,00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183.900,00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551.700,00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0901 PROGRAM JAVNIH POTREBA U SPORTU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183.900,00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183.900,00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183.900,00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551.700,00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A901001 Korištenje sportske dvorane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A901002 Nogometni klub "Kaštelir-Labinci"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174.000,00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174.000,00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174.000,00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174.000,00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174.000,00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A901003 Boćarski klub "Kaštelir-Labinci 2000"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A901004 Tenis klub Kaštelir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A901005 Stolnoteniski klub "Bambi"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7.500,00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A901006 ŽRK "Mladost" Kaštelir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87.600,00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87.600,00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87.600,00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87.600,00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87.600,00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A901007 MRK "April" Kaštelir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117.600,00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117.600,00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117.600,00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117.600,00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117.600,00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A901008 Boćarski klub Kaštelir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A901009 Poticanje sportskih aktivnosti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0903 IZGRADNJA SPORTSKE DVORANE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A903001 Izgradnja sportske dvorane-udio u glavnici "Martinela"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Izdaci za dionice i udjele u glavnici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Dionice i udjeli u glavnici trgovačkih društava u javnom sektoru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Glavni 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A10 PROTUPOŽARNA ZAŠTITA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172.300,00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227.300,00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209.800,00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609.400,00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1001 PROTUPOŽARNI PLANOVI, ZAŠTITA I SPAŠAVANJE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172.300,00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227.300,00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209.800,00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609.400,00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A100101 Planovi, zaštita i spašavanje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27.300,00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32.300,00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14.800,00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74.400,00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27.300,00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32.300,00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14.800,00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74.400,00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27.300,00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32.300,00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14.800,00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74.400,00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27.300,00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32.300,00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14.800,00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74.400,00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27.300,00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74.400,00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A100102 Javna vatrogasna postrojba CZP Poreč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225.000,00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225.000,00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225.000,00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225.000,00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225.000,00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A100103 Područna vatrogasna zajednica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290.000,00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290.000,00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290.000,00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290.000,00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290.000,00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A100104 DVD Općine Kaštelir-Labinci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Glavni 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A11 SOCIJALNI PROGRAM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141.000,00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139.000,00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139.000,00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419.000,00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1101 POTPORE PREMA SOCIJALNOM PROGRAMU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141.000,00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139.000,00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139.000,00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419.000,00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A110101 Potpore u novcu prema socijalnom programu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257.000,00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257.000,00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257.000,00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257.000,00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257.000,00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A110103 Crveni križ Poreč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A110104 Ostale donacije iz socijalnog programa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3E15CB" w:rsidRPr="003E15CB" w:rsidTr="009927C2">
        <w:trPr>
          <w:trHeight w:val="5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21.000,00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21.000,00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9.000,00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A110105 Udruga ABH Poreč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7.500,00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A110106 Sigurna kuća Istre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A110107 Istarski domovi zdravlja Poreč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A110110 Nabava školskih udžbenika (soc.korisnici)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A110111 Udruga umirovljenika Općine Kaštelir-Labinci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4.500,00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4.500,00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Glavni 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A12 OSTALE DRUŠTVENE POTREBE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272.000,00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1201 OSTALE DRUŠTVENE POTREBE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272.000,00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A120101 Turistička zajednica Općine Kaštelir-Labinci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A120102 Ostale društvene aktivnosti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27.000,00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27.000,00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27.000,00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27.000,00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27.000,00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A120103 Financiranje rada političkih stranaka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A120107 Tekuće donacije - Izbori za  JLS 2017.god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IZVORI FINANCIRANJA 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</w:tr>
      <w:tr w:rsidR="003E15CB" w:rsidRPr="003E15CB" w:rsidTr="009927C2">
        <w:trPr>
          <w:trHeight w:val="27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</w:tr>
      <w:tr w:rsidR="003E15CB" w:rsidRPr="003E15CB" w:rsidTr="009927C2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3E15CB" w:rsidRPr="003E15CB" w:rsidTr="009927C2">
        <w:trPr>
          <w:trHeight w:val="498"/>
        </w:trPr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IV. PRIJELAZNE I ZAKLJUČNE ODREDBE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3E15CB" w:rsidRPr="003E15CB" w:rsidTr="009927C2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Članak 5.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3E15CB" w:rsidRPr="003E15CB" w:rsidTr="009927C2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3E15CB" w:rsidRPr="003E15CB" w:rsidTr="009927C2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Ovaj  Proračun Općine Kaštelir-Labinci-Castelliere-S. Domenica za 2016. godinu sa projekcijama za 2017. i 2018. godinu stupa na snagu</w:t>
            </w:r>
          </w:p>
        </w:tc>
      </w:tr>
      <w:tr w:rsidR="003E15CB" w:rsidRPr="003E15CB" w:rsidTr="009927C2">
        <w:trPr>
          <w:trHeight w:val="288"/>
        </w:trPr>
        <w:tc>
          <w:tcPr>
            <w:tcW w:w="10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danom objave u "Službenim novinama Općine Kaštelir-Labinci ", a primjenjuje se od  01. siječnja 2016. godine.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3E15CB" w:rsidRPr="003E15CB" w:rsidTr="009927C2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3E15CB" w:rsidRPr="003E15CB" w:rsidTr="009927C2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3E15CB" w:rsidRPr="003E15CB" w:rsidTr="009927C2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KLASA: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9927C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011-01/15-</w:t>
            </w:r>
            <w:r w:rsidR="009927C2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01/</w:t>
            </w:r>
            <w:r w:rsidRPr="003E15CB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21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3E15CB" w:rsidRPr="003E15CB" w:rsidTr="009927C2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URBROJ: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2167/06-04-15-08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3E15CB" w:rsidRPr="003E15CB" w:rsidTr="009927C2">
        <w:trPr>
          <w:trHeight w:val="288"/>
        </w:trPr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Kaštelir,  23. prosinca 2015. godine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3E15CB" w:rsidRPr="003E15CB" w:rsidTr="009927C2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</w:tr>
      <w:tr w:rsidR="003E15CB" w:rsidRPr="003E15CB" w:rsidTr="009927C2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 xml:space="preserve">                                                                        OPĆINSKO VIJEĆE OPĆINE KAŠTELIR-LABINCI-CASTELLIERE-S.DOMENICA</w:t>
            </w:r>
          </w:p>
        </w:tc>
      </w:tr>
      <w:tr w:rsidR="003E15CB" w:rsidRPr="003E15CB" w:rsidTr="009927C2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</w:tr>
      <w:tr w:rsidR="003E15CB" w:rsidRPr="003E15CB" w:rsidTr="009927C2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 xml:space="preserve">       PREDSJEDNICA OPĆINSKOG VIJEĆA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</w:tr>
      <w:tr w:rsidR="003E15CB" w:rsidRPr="003E15CB" w:rsidTr="009927C2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3E15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 xml:space="preserve">                         Rozana Petrović v.r.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CB" w:rsidRPr="003E15CB" w:rsidRDefault="003E15CB" w:rsidP="003E1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</w:p>
        </w:tc>
      </w:tr>
    </w:tbl>
    <w:p w:rsidR="00DE15CB" w:rsidRDefault="00DE15CB"/>
    <w:sectPr w:rsidR="00DE15CB" w:rsidSect="003E15CB">
      <w:pgSz w:w="16839" w:h="11907" w:orient="landscape" w:code="9"/>
      <w:pgMar w:top="709" w:right="567" w:bottom="709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77"/>
    <w:rsid w:val="001C4D26"/>
    <w:rsid w:val="003E15CB"/>
    <w:rsid w:val="00580D77"/>
    <w:rsid w:val="006524DF"/>
    <w:rsid w:val="007D24E8"/>
    <w:rsid w:val="0086474A"/>
    <w:rsid w:val="009927C2"/>
    <w:rsid w:val="00DE15CB"/>
    <w:rsid w:val="00E20ACE"/>
    <w:rsid w:val="00F0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58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hr-HR"/>
    </w:rPr>
  </w:style>
  <w:style w:type="paragraph" w:customStyle="1" w:styleId="xl66">
    <w:name w:val="xl66"/>
    <w:basedOn w:val="Normal"/>
    <w:rsid w:val="00580D7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67">
    <w:name w:val="xl67"/>
    <w:basedOn w:val="Normal"/>
    <w:rsid w:val="00580D77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rsid w:val="00580D77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580D77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580D77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580D77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580D77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580D77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580D77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580D77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580D77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77">
    <w:name w:val="xl77"/>
    <w:basedOn w:val="Normal"/>
    <w:rsid w:val="00580D77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rsid w:val="00580D77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580D77"/>
    <w:pPr>
      <w:shd w:val="clear" w:color="000000" w:fill="66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80">
    <w:name w:val="xl80"/>
    <w:basedOn w:val="Normal"/>
    <w:rsid w:val="00580D77"/>
    <w:pPr>
      <w:shd w:val="clear" w:color="000000" w:fill="66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81">
    <w:name w:val="xl81"/>
    <w:basedOn w:val="Normal"/>
    <w:rsid w:val="00580D7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82">
    <w:name w:val="xl82"/>
    <w:basedOn w:val="Normal"/>
    <w:rsid w:val="00580D7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83">
    <w:name w:val="xl83"/>
    <w:basedOn w:val="Normal"/>
    <w:rsid w:val="0058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84">
    <w:name w:val="xl84"/>
    <w:basedOn w:val="Normal"/>
    <w:rsid w:val="0058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85">
    <w:name w:val="xl85"/>
    <w:basedOn w:val="Normal"/>
    <w:rsid w:val="0058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86">
    <w:name w:val="xl86"/>
    <w:basedOn w:val="Normal"/>
    <w:rsid w:val="0058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7">
    <w:name w:val="xl87"/>
    <w:basedOn w:val="Normal"/>
    <w:rsid w:val="0058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8">
    <w:name w:val="xl88"/>
    <w:basedOn w:val="Normal"/>
    <w:rsid w:val="0058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9">
    <w:name w:val="xl89"/>
    <w:basedOn w:val="Normal"/>
    <w:rsid w:val="0058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8"/>
      <w:szCs w:val="28"/>
      <w:lang w:eastAsia="hr-HR"/>
    </w:rPr>
  </w:style>
  <w:style w:type="paragraph" w:customStyle="1" w:styleId="xl90">
    <w:name w:val="xl90"/>
    <w:basedOn w:val="Normal"/>
    <w:rsid w:val="00580D77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92">
    <w:name w:val="xl92"/>
    <w:basedOn w:val="Normal"/>
    <w:rsid w:val="00580D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58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hr-HR"/>
    </w:rPr>
  </w:style>
  <w:style w:type="paragraph" w:customStyle="1" w:styleId="xl66">
    <w:name w:val="xl66"/>
    <w:basedOn w:val="Normal"/>
    <w:rsid w:val="00580D7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67">
    <w:name w:val="xl67"/>
    <w:basedOn w:val="Normal"/>
    <w:rsid w:val="00580D77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rsid w:val="00580D77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580D77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580D77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580D77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580D77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580D77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580D77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580D77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580D77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77">
    <w:name w:val="xl77"/>
    <w:basedOn w:val="Normal"/>
    <w:rsid w:val="00580D77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rsid w:val="00580D77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580D77"/>
    <w:pPr>
      <w:shd w:val="clear" w:color="000000" w:fill="66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80">
    <w:name w:val="xl80"/>
    <w:basedOn w:val="Normal"/>
    <w:rsid w:val="00580D77"/>
    <w:pPr>
      <w:shd w:val="clear" w:color="000000" w:fill="66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81">
    <w:name w:val="xl81"/>
    <w:basedOn w:val="Normal"/>
    <w:rsid w:val="00580D7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82">
    <w:name w:val="xl82"/>
    <w:basedOn w:val="Normal"/>
    <w:rsid w:val="00580D7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83">
    <w:name w:val="xl83"/>
    <w:basedOn w:val="Normal"/>
    <w:rsid w:val="0058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84">
    <w:name w:val="xl84"/>
    <w:basedOn w:val="Normal"/>
    <w:rsid w:val="0058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85">
    <w:name w:val="xl85"/>
    <w:basedOn w:val="Normal"/>
    <w:rsid w:val="0058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86">
    <w:name w:val="xl86"/>
    <w:basedOn w:val="Normal"/>
    <w:rsid w:val="0058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7">
    <w:name w:val="xl87"/>
    <w:basedOn w:val="Normal"/>
    <w:rsid w:val="0058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8">
    <w:name w:val="xl88"/>
    <w:basedOn w:val="Normal"/>
    <w:rsid w:val="0058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9">
    <w:name w:val="xl89"/>
    <w:basedOn w:val="Normal"/>
    <w:rsid w:val="0058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8"/>
      <w:szCs w:val="28"/>
      <w:lang w:eastAsia="hr-HR"/>
    </w:rPr>
  </w:style>
  <w:style w:type="paragraph" w:customStyle="1" w:styleId="xl90">
    <w:name w:val="xl90"/>
    <w:basedOn w:val="Normal"/>
    <w:rsid w:val="00580D77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92">
    <w:name w:val="xl92"/>
    <w:basedOn w:val="Normal"/>
    <w:rsid w:val="00580D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10599</Words>
  <Characters>60419</Characters>
  <Application>Microsoft Office Word</Application>
  <DocSecurity>0</DocSecurity>
  <Lines>503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Diklić</cp:lastModifiedBy>
  <cp:revision>2</cp:revision>
  <dcterms:created xsi:type="dcterms:W3CDTF">2016-07-04T13:51:00Z</dcterms:created>
  <dcterms:modified xsi:type="dcterms:W3CDTF">2016-07-04T13:51:00Z</dcterms:modified>
</cp:coreProperties>
</file>